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6C2" w:rsidRDefault="006E274B">
      <w:pPr>
        <w:spacing w:before="176" w:line="415" w:lineRule="auto"/>
        <w:ind w:left="1799" w:right="1464"/>
        <w:jc w:val="center"/>
        <w:rPr>
          <w:b/>
          <w:sz w:val="25"/>
        </w:rPr>
      </w:pPr>
      <w:r>
        <w:rPr>
          <w:b/>
          <w:sz w:val="25"/>
          <w:u w:val="single"/>
        </w:rPr>
        <w:t>ASOCIACIÓN CIVIL SOMOS CERVECEROS</w:t>
      </w:r>
      <w:r>
        <w:rPr>
          <w:b/>
          <w:sz w:val="25"/>
        </w:rPr>
        <w:t xml:space="preserve"> </w:t>
      </w:r>
      <w:r>
        <w:rPr>
          <w:b/>
          <w:sz w:val="25"/>
          <w:u w:val="single"/>
        </w:rPr>
        <w:t>REGLAMENTO GENERAL DE CONCURSOS</w:t>
      </w:r>
      <w:r>
        <w:rPr>
          <w:b/>
          <w:sz w:val="25"/>
        </w:rPr>
        <w:t xml:space="preserve"> </w:t>
      </w:r>
      <w:r>
        <w:rPr>
          <w:b/>
          <w:sz w:val="25"/>
          <w:u w:val="single"/>
        </w:rPr>
        <w:t>DE CERVECEROS CASEROS</w:t>
      </w:r>
    </w:p>
    <w:p w:rsidR="000366C2" w:rsidRDefault="006E274B">
      <w:pPr>
        <w:pStyle w:val="Ttulo2"/>
        <w:spacing w:before="67"/>
        <w:ind w:left="240"/>
        <w:rPr>
          <w:u w:val="none"/>
        </w:rPr>
      </w:pPr>
      <w:r>
        <w:t>ACEPTACIÓN</w:t>
      </w:r>
      <w:r>
        <w:rPr>
          <w:spacing w:val="33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2"/>
        </w:rPr>
        <w:t>REGLAMENTO</w:t>
      </w:r>
    </w:p>
    <w:p w:rsidR="000366C2" w:rsidRDefault="000366C2">
      <w:pPr>
        <w:pStyle w:val="Textoindependiente"/>
        <w:spacing w:before="172"/>
        <w:rPr>
          <w:b/>
          <w:sz w:val="17"/>
        </w:rPr>
      </w:pPr>
      <w:bookmarkStart w:id="0" w:name="_GoBack"/>
      <w:bookmarkEnd w:id="0"/>
    </w:p>
    <w:p w:rsidR="000366C2" w:rsidRDefault="006E274B">
      <w:pPr>
        <w:pStyle w:val="Prrafodelista"/>
        <w:numPr>
          <w:ilvl w:val="0"/>
          <w:numId w:val="16"/>
        </w:numPr>
        <w:tabs>
          <w:tab w:val="left" w:pos="562"/>
          <w:tab w:val="left" w:pos="565"/>
        </w:tabs>
        <w:spacing w:before="1" w:line="268" w:lineRule="auto"/>
        <w:ind w:right="124" w:hanging="302"/>
        <w:jc w:val="both"/>
        <w:rPr>
          <w:sz w:val="17"/>
        </w:rPr>
      </w:pPr>
      <w:r>
        <w:rPr>
          <w:w w:val="105"/>
          <w:sz w:val="17"/>
        </w:rPr>
        <w:t>La participación en los concursos de la Asociación Civil Somos Cerveceros implica la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aceptación de los términos y condiciones del presente reglamento.</w:t>
      </w:r>
    </w:p>
    <w:p w:rsidR="000366C2" w:rsidRDefault="006E274B">
      <w:pPr>
        <w:pStyle w:val="Prrafodelista"/>
        <w:numPr>
          <w:ilvl w:val="0"/>
          <w:numId w:val="16"/>
        </w:numPr>
        <w:tabs>
          <w:tab w:val="left" w:pos="562"/>
          <w:tab w:val="left" w:pos="565"/>
        </w:tabs>
        <w:spacing w:before="108" w:line="266" w:lineRule="auto"/>
        <w:ind w:right="122" w:hanging="302"/>
        <w:jc w:val="both"/>
        <w:rPr>
          <w:sz w:val="17"/>
        </w:rPr>
      </w:pPr>
      <w:r>
        <w:rPr>
          <w:w w:val="105"/>
          <w:sz w:val="17"/>
        </w:rPr>
        <w:t xml:space="preserve">Todo aquel que no concuerde con el reglamento aquí descripto deberá abstenerse de </w:t>
      </w:r>
      <w:r>
        <w:rPr>
          <w:spacing w:val="-2"/>
          <w:w w:val="105"/>
          <w:sz w:val="17"/>
        </w:rPr>
        <w:t>participar.</w:t>
      </w:r>
    </w:p>
    <w:p w:rsidR="000366C2" w:rsidRDefault="006E274B">
      <w:pPr>
        <w:pStyle w:val="Prrafodelista"/>
        <w:numPr>
          <w:ilvl w:val="0"/>
          <w:numId w:val="16"/>
        </w:numPr>
        <w:tabs>
          <w:tab w:val="left" w:pos="562"/>
          <w:tab w:val="left" w:pos="565"/>
        </w:tabs>
        <w:spacing w:before="113" w:line="268" w:lineRule="auto"/>
        <w:ind w:right="122" w:hanging="302"/>
        <w:jc w:val="both"/>
        <w:rPr>
          <w:sz w:val="17"/>
        </w:rPr>
      </w:pPr>
      <w:r>
        <w:rPr>
          <w:w w:val="105"/>
          <w:sz w:val="17"/>
        </w:rPr>
        <w:t>Si surgieran objeciones durante la participación del concurso, las mismas deberán ser formuladas de forma particular al Comité Organizador.</w:t>
      </w:r>
    </w:p>
    <w:p w:rsidR="000366C2" w:rsidRDefault="006E274B">
      <w:pPr>
        <w:pStyle w:val="Prrafodelista"/>
        <w:numPr>
          <w:ilvl w:val="0"/>
          <w:numId w:val="16"/>
        </w:numPr>
        <w:tabs>
          <w:tab w:val="left" w:pos="562"/>
          <w:tab w:val="left" w:pos="565"/>
        </w:tabs>
        <w:spacing w:before="112" w:line="266" w:lineRule="auto"/>
        <w:ind w:right="120" w:hanging="302"/>
        <w:jc w:val="both"/>
        <w:rPr>
          <w:sz w:val="17"/>
        </w:rPr>
      </w:pPr>
      <w:r>
        <w:rPr>
          <w:w w:val="105"/>
          <w:sz w:val="17"/>
        </w:rPr>
        <w:t>No se tolerarán manifestaciones en medios públicos como redes sociales u otros, que involucren difamaciones, faltas de respeto, agravios, etc. hacia personas físicas o jurídicas, organismos, agrupaciones, asociaciones, etc. relacionadas con el concurso. Dichas prácticas podrán derivar en la no aceptación del participante en futuros eventos.</w:t>
      </w:r>
    </w:p>
    <w:p w:rsidR="000366C2" w:rsidRDefault="000366C2">
      <w:pPr>
        <w:pStyle w:val="Textoindependiente"/>
        <w:spacing w:before="132"/>
        <w:rPr>
          <w:sz w:val="17"/>
        </w:rPr>
      </w:pPr>
    </w:p>
    <w:p w:rsidR="000366C2" w:rsidRDefault="006E274B">
      <w:pPr>
        <w:pStyle w:val="Ttulo2"/>
        <w:spacing w:before="1"/>
        <w:ind w:left="142"/>
        <w:rPr>
          <w:u w:val="none"/>
        </w:rPr>
      </w:pPr>
      <w:r>
        <w:t>MODALIDAD</w:t>
      </w:r>
      <w:r>
        <w:rPr>
          <w:spacing w:val="3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PARTICIPACIÓN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97" w:line="266" w:lineRule="auto"/>
        <w:ind w:right="125" w:hanging="302"/>
        <w:jc w:val="both"/>
        <w:rPr>
          <w:sz w:val="17"/>
        </w:rPr>
      </w:pPr>
      <w:r>
        <w:rPr>
          <w:w w:val="105"/>
          <w:sz w:val="17"/>
        </w:rPr>
        <w:t>Cualquier cervecero/a artesanal casero/a está habilitado para participar en los concursos, sea o no socio/a activo/a.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4"/>
        </w:tabs>
        <w:spacing w:before="109"/>
        <w:ind w:left="564" w:hanging="299"/>
        <w:rPr>
          <w:sz w:val="17"/>
        </w:rPr>
      </w:pPr>
      <w:r>
        <w:rPr>
          <w:w w:val="105"/>
          <w:sz w:val="17"/>
        </w:rPr>
        <w:t>Los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miembros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Comisión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Directiva de la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asociación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no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podrán</w:t>
      </w:r>
      <w:r>
        <w:rPr>
          <w:spacing w:val="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participar.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33" w:line="266" w:lineRule="auto"/>
        <w:ind w:right="116" w:hanging="302"/>
        <w:jc w:val="both"/>
        <w:rPr>
          <w:sz w:val="17"/>
        </w:rPr>
      </w:pPr>
      <w:r>
        <w:rPr>
          <w:w w:val="105"/>
          <w:sz w:val="17"/>
        </w:rPr>
        <w:t>Un/a participante puede realizar la cocción de las muestras que presente con uno o varios asistentes, los que deberán figurar en la planilla correspondiente. No hay restricción de asistentes, pero siempre debe haber un/a participante responsable de las muestras, quien deberá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figurar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correctamente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en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planilla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inscripción.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Tanto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el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participante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como su/s asistente/s deberán ser personas físicas, no aceptándose personas jurídicas ni nombres de fantasía (marcas comerciales) y a partir de este nuevo concurso cada participante podrá declarar su agrupación (de pertenecer a una) y a partir de ahí sumar los puntos obtenidos en cada muestra a la agrupación. La agrupación ganadora será mencionada al final de la carrera junto con el cervecero del año.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20" w:line="266" w:lineRule="auto"/>
        <w:ind w:right="125" w:hanging="302"/>
        <w:jc w:val="both"/>
        <w:rPr>
          <w:sz w:val="17"/>
        </w:rPr>
      </w:pPr>
      <w:r>
        <w:rPr>
          <w:w w:val="105"/>
          <w:sz w:val="17"/>
        </w:rPr>
        <w:t>Las recetas pueden ser elaboradas en cualquier equipo y/o establecimiento, siempre que la presentación sea a nombre del o de la participante responsable. En caso de ser premiados se nombrará al/la participante que portará dicho premio y a todos sus asistentes.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10" w:line="268" w:lineRule="auto"/>
        <w:ind w:right="121" w:hanging="302"/>
        <w:jc w:val="both"/>
        <w:rPr>
          <w:sz w:val="17"/>
        </w:rPr>
      </w:pPr>
      <w:r>
        <w:rPr>
          <w:w w:val="105"/>
          <w:sz w:val="17"/>
        </w:rPr>
        <w:t>Un/a participante que presenta una entrada en un estilo (cualquiera sea el subestilo) no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puede ser asistente de otro participante en el mismo subestilo.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08" w:line="266" w:lineRule="auto"/>
        <w:ind w:right="122" w:hanging="302"/>
        <w:jc w:val="both"/>
        <w:rPr>
          <w:sz w:val="17"/>
        </w:rPr>
      </w:pPr>
      <w:r>
        <w:rPr>
          <w:w w:val="105"/>
          <w:sz w:val="17"/>
        </w:rPr>
        <w:t>Cualquier falsificación de los datos relativos a la cocción (ingredientes no declarados, falsificación de la fecha de elaboración o falsificación del/de la participante responsable de la elaboración) en el BAP, será pasible de la aplicación de sanciones por parte del Comité Organizador, incluyendo la descalificación y/o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quita de un premio,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medalla o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sz w:val="17"/>
        </w:rPr>
        <w:t>título.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17" w:line="266" w:lineRule="auto"/>
        <w:ind w:right="119" w:hanging="302"/>
        <w:jc w:val="both"/>
        <w:rPr>
          <w:sz w:val="17"/>
        </w:rPr>
      </w:pPr>
      <w:r>
        <w:rPr>
          <w:w w:val="105"/>
          <w:sz w:val="17"/>
        </w:rPr>
        <w:t>No se podrá utilizar el logotipo de la Asociación Civil Somos Cerveceros, premio, medalla o título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obtenido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en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el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concurso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para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fines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comerciales,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tales</w:t>
      </w:r>
      <w:r>
        <w:rPr>
          <w:spacing w:val="32"/>
          <w:w w:val="105"/>
          <w:sz w:val="17"/>
        </w:rPr>
        <w:t xml:space="preserve"> </w:t>
      </w:r>
      <w:r>
        <w:rPr>
          <w:w w:val="105"/>
          <w:sz w:val="17"/>
        </w:rPr>
        <w:t>como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promocionar</w:t>
      </w:r>
      <w:r>
        <w:rPr>
          <w:spacing w:val="35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34"/>
          <w:w w:val="105"/>
          <w:sz w:val="17"/>
        </w:rPr>
        <w:t xml:space="preserve"> </w:t>
      </w:r>
      <w:r>
        <w:rPr>
          <w:w w:val="105"/>
          <w:sz w:val="17"/>
        </w:rPr>
        <w:t>publicitar una marca, en cualquiera de sus formas ni por ningún medio o canal. El incumplimiento de este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punto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habilitará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al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Comité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Organizador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quita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del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premio,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medalla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título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en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cuestión. Asimismo, quedará también a criterio de dicho comité la inhabilitación del concursante para volver a participar en sucesivos concursos.</w:t>
      </w: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16" w:line="264" w:lineRule="auto"/>
        <w:ind w:right="122" w:hanging="302"/>
        <w:jc w:val="both"/>
        <w:rPr>
          <w:sz w:val="17"/>
        </w:rPr>
      </w:pPr>
      <w:r>
        <w:rPr>
          <w:w w:val="105"/>
          <w:sz w:val="17"/>
        </w:rPr>
        <w:t>El participante abonará el derecho de inscripción, caso contrario se dará por nula la inscripción. Las excepciones al pago están declaradas más adelante, bajo el título Inscripción.</w:t>
      </w:r>
    </w:p>
    <w:p w:rsidR="000366C2" w:rsidRDefault="000366C2">
      <w:pPr>
        <w:pStyle w:val="Prrafodelista"/>
        <w:spacing w:line="264" w:lineRule="auto"/>
        <w:rPr>
          <w:sz w:val="17"/>
        </w:rPr>
        <w:sectPr w:rsidR="000366C2">
          <w:headerReference w:type="default" r:id="rId7"/>
          <w:footerReference w:type="default" r:id="rId8"/>
          <w:type w:val="continuous"/>
          <w:pgSz w:w="11910" w:h="16840"/>
          <w:pgMar w:top="2020" w:right="1417" w:bottom="1280" w:left="1275" w:header="1152" w:footer="1097" w:gutter="0"/>
          <w:pgNumType w:start="1"/>
          <w:cols w:space="720"/>
        </w:sectPr>
      </w:pPr>
    </w:p>
    <w:p w:rsidR="000366C2" w:rsidRDefault="006E274B">
      <w:pPr>
        <w:pStyle w:val="Prrafodelista"/>
        <w:numPr>
          <w:ilvl w:val="0"/>
          <w:numId w:val="15"/>
        </w:numPr>
        <w:tabs>
          <w:tab w:val="left" w:pos="562"/>
          <w:tab w:val="left" w:pos="565"/>
        </w:tabs>
        <w:spacing w:before="185" w:line="266" w:lineRule="auto"/>
        <w:ind w:right="123" w:hanging="302"/>
        <w:jc w:val="both"/>
        <w:rPr>
          <w:sz w:val="17"/>
        </w:rPr>
      </w:pPr>
      <w:r>
        <w:rPr>
          <w:w w:val="105"/>
          <w:sz w:val="17"/>
        </w:rPr>
        <w:lastRenderedPageBreak/>
        <w:t>La información personal suministrada por el concursante será utilizada a los fines de la competencia, reservándose la Asociación el derecho de publicar las recetas con el objeto de que las mismas estén a disposición de la comunidad cervecera.</w:t>
      </w:r>
    </w:p>
    <w:p w:rsidR="000366C2" w:rsidRDefault="006E274B">
      <w:pPr>
        <w:pStyle w:val="Ttulo2"/>
        <w:spacing w:before="120"/>
        <w:ind w:left="134"/>
        <w:rPr>
          <w:u w:val="none"/>
        </w:rPr>
      </w:pPr>
      <w:r>
        <w:rPr>
          <w:spacing w:val="-2"/>
        </w:rPr>
        <w:t>ESTILOS</w:t>
      </w:r>
    </w:p>
    <w:p w:rsidR="000366C2" w:rsidRDefault="006E274B">
      <w:pPr>
        <w:pStyle w:val="Prrafodelista"/>
        <w:numPr>
          <w:ilvl w:val="0"/>
          <w:numId w:val="14"/>
        </w:numPr>
        <w:tabs>
          <w:tab w:val="left" w:pos="562"/>
          <w:tab w:val="left" w:pos="565"/>
        </w:tabs>
        <w:spacing w:before="93" w:line="268" w:lineRule="auto"/>
        <w:ind w:right="124" w:hanging="302"/>
        <w:jc w:val="both"/>
        <w:rPr>
          <w:sz w:val="17"/>
        </w:rPr>
      </w:pPr>
      <w:r>
        <w:rPr>
          <w:w w:val="105"/>
          <w:sz w:val="17"/>
        </w:rPr>
        <w:t>Los concursos de la Asociación Civil Somos Cerveceros se encuentran abiertos a la presentación de cualquier subestilo de la guía BJCP 2021</w:t>
      </w:r>
    </w:p>
    <w:p w:rsidR="000366C2" w:rsidRDefault="006E274B">
      <w:pPr>
        <w:pStyle w:val="Prrafodelista"/>
        <w:numPr>
          <w:ilvl w:val="0"/>
          <w:numId w:val="14"/>
        </w:numPr>
        <w:tabs>
          <w:tab w:val="left" w:pos="562"/>
          <w:tab w:val="left" w:pos="565"/>
        </w:tabs>
        <w:spacing w:before="109" w:line="261" w:lineRule="auto"/>
        <w:ind w:right="126" w:hanging="302"/>
        <w:jc w:val="both"/>
        <w:rPr>
          <w:sz w:val="17"/>
        </w:rPr>
      </w:pPr>
      <w:r>
        <w:rPr>
          <w:w w:val="105"/>
          <w:sz w:val="17"/>
        </w:rPr>
        <w:t>Se entiende para tal fin que una muestra es equivalente a un subestilo, y que constará de la cantidad de botellas de la misma cerveza solicitada por la organización del concurso.</w:t>
      </w:r>
    </w:p>
    <w:p w:rsidR="000366C2" w:rsidRDefault="006E274B">
      <w:pPr>
        <w:pStyle w:val="Prrafodelista"/>
        <w:numPr>
          <w:ilvl w:val="0"/>
          <w:numId w:val="14"/>
        </w:numPr>
        <w:tabs>
          <w:tab w:val="left" w:pos="562"/>
          <w:tab w:val="left" w:pos="565"/>
        </w:tabs>
        <w:spacing w:before="122" w:line="268" w:lineRule="auto"/>
        <w:ind w:right="120" w:hanging="302"/>
        <w:jc w:val="both"/>
        <w:rPr>
          <w:sz w:val="17"/>
        </w:rPr>
      </w:pPr>
      <w:r>
        <w:rPr>
          <w:w w:val="105"/>
          <w:sz w:val="17"/>
        </w:rPr>
        <w:t>Se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utilizará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para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todos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los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concursos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clasificación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subestilos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guía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BJCP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2021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con la siguiente agrupación:</w:t>
      </w:r>
    </w:p>
    <w:p w:rsidR="000366C2" w:rsidRDefault="000366C2">
      <w:pPr>
        <w:pStyle w:val="Textoindependiente"/>
        <w:spacing w:before="33"/>
        <w:rPr>
          <w:sz w:val="17"/>
        </w:rPr>
      </w:pPr>
    </w:p>
    <w:p w:rsidR="000366C2" w:rsidRDefault="006E274B">
      <w:pPr>
        <w:ind w:left="359"/>
        <w:rPr>
          <w:b/>
          <w:sz w:val="17"/>
        </w:rPr>
      </w:pPr>
      <w:r>
        <w:rPr>
          <w:b/>
          <w:spacing w:val="-2"/>
          <w:w w:val="105"/>
          <w:sz w:val="17"/>
          <w:u w:val="single"/>
        </w:rPr>
        <w:t>CATEGORÍAS</w:t>
      </w: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89"/>
        <w:ind w:left="589" w:hanging="217"/>
        <w:jc w:val="left"/>
        <w:rPr>
          <w:b/>
          <w:sz w:val="17"/>
        </w:rPr>
      </w:pPr>
      <w:r>
        <w:rPr>
          <w:b/>
          <w:spacing w:val="-4"/>
          <w:w w:val="105"/>
          <w:sz w:val="17"/>
        </w:rPr>
        <w:t>Ales</w:t>
      </w: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39"/>
        <w:ind w:left="589" w:hanging="217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Lagers</w:t>
      </w: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18"/>
        <w:ind w:left="589" w:hanging="217"/>
        <w:jc w:val="left"/>
        <w:rPr>
          <w:b/>
          <w:sz w:val="17"/>
        </w:rPr>
      </w:pPr>
      <w:r>
        <w:rPr>
          <w:b/>
          <w:w w:val="105"/>
          <w:sz w:val="17"/>
        </w:rPr>
        <w:t>Especiales,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híbridas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o</w:t>
      </w:r>
      <w:r>
        <w:rPr>
          <w:b/>
          <w:spacing w:val="5"/>
          <w:w w:val="105"/>
          <w:sz w:val="17"/>
        </w:rPr>
        <w:t xml:space="preserve"> </w:t>
      </w:r>
      <w:r>
        <w:rPr>
          <w:b/>
          <w:w w:val="105"/>
          <w:sz w:val="17"/>
        </w:rPr>
        <w:t>mixtas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4"/>
          <w:w w:val="105"/>
          <w:sz w:val="17"/>
        </w:rPr>
        <w:t xml:space="preserve"> </w:t>
      </w:r>
      <w:r>
        <w:rPr>
          <w:b/>
          <w:w w:val="105"/>
          <w:sz w:val="17"/>
        </w:rPr>
        <w:t>cualquier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origen</w:t>
      </w:r>
    </w:p>
    <w:p w:rsidR="000366C2" w:rsidRDefault="000366C2">
      <w:pPr>
        <w:pStyle w:val="Textoindependiente"/>
        <w:spacing w:before="54"/>
        <w:rPr>
          <w:b/>
          <w:sz w:val="17"/>
        </w:rPr>
      </w:pPr>
    </w:p>
    <w:p w:rsidR="000366C2" w:rsidRDefault="006E274B">
      <w:pPr>
        <w:ind w:left="359"/>
        <w:rPr>
          <w:b/>
          <w:sz w:val="17"/>
        </w:rPr>
      </w:pPr>
      <w:r>
        <w:rPr>
          <w:b/>
          <w:w w:val="105"/>
          <w:sz w:val="17"/>
          <w:u w:val="single"/>
        </w:rPr>
        <w:t>CATEGORÍAS</w:t>
      </w:r>
      <w:r>
        <w:rPr>
          <w:b/>
          <w:spacing w:val="4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>CON</w:t>
      </w:r>
      <w:r>
        <w:rPr>
          <w:b/>
          <w:spacing w:val="2"/>
          <w:w w:val="105"/>
          <w:sz w:val="17"/>
          <w:u w:val="single"/>
        </w:rPr>
        <w:t xml:space="preserve"> </w:t>
      </w:r>
      <w:r>
        <w:rPr>
          <w:b/>
          <w:w w:val="105"/>
          <w:sz w:val="17"/>
          <w:u w:val="single"/>
        </w:rPr>
        <w:t xml:space="preserve">SUS </w:t>
      </w:r>
      <w:r>
        <w:rPr>
          <w:b/>
          <w:spacing w:val="-2"/>
          <w:w w:val="105"/>
          <w:sz w:val="17"/>
          <w:u w:val="single"/>
        </w:rPr>
        <w:t>SUBCATEGORÍAS</w:t>
      </w: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63"/>
        <w:ind w:left="589" w:hanging="217"/>
        <w:jc w:val="left"/>
        <w:rPr>
          <w:b/>
          <w:sz w:val="17"/>
        </w:rPr>
      </w:pPr>
      <w:r>
        <w:rPr>
          <w:b/>
          <w:spacing w:val="-4"/>
          <w:w w:val="105"/>
          <w:sz w:val="17"/>
        </w:rPr>
        <w:t>Ales</w:t>
      </w:r>
    </w:p>
    <w:p w:rsidR="000366C2" w:rsidRDefault="000366C2">
      <w:pPr>
        <w:pStyle w:val="Prrafodelista"/>
        <w:jc w:val="left"/>
        <w:rPr>
          <w:b/>
          <w:sz w:val="17"/>
        </w:rPr>
        <w:sectPr w:rsidR="000366C2">
          <w:pgSz w:w="11910" w:h="16840"/>
          <w:pgMar w:top="2020" w:right="1417" w:bottom="1280" w:left="1275" w:header="1152" w:footer="1097" w:gutter="0"/>
          <w:cols w:space="720"/>
        </w:sect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spacing w:before="97"/>
        <w:rPr>
          <w:b/>
          <w:sz w:val="17"/>
        </w:rPr>
      </w:pP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1"/>
        <w:ind w:left="589" w:hanging="217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Lagers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18"/>
        <w:jc w:val="left"/>
        <w:rPr>
          <w:b/>
          <w:sz w:val="17"/>
        </w:rPr>
      </w:pPr>
      <w:r>
        <w:br w:type="column"/>
      </w:r>
      <w:r>
        <w:rPr>
          <w:b/>
          <w:spacing w:val="-2"/>
          <w:w w:val="105"/>
          <w:sz w:val="17"/>
        </w:rPr>
        <w:lastRenderedPageBreak/>
        <w:t>Americanas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54"/>
        <w:jc w:val="left"/>
        <w:rPr>
          <w:b/>
          <w:sz w:val="17"/>
        </w:rPr>
      </w:pPr>
      <w:r>
        <w:rPr>
          <w:b/>
          <w:w w:val="105"/>
          <w:sz w:val="17"/>
        </w:rPr>
        <w:t>Alemanas,</w:t>
      </w:r>
      <w:r>
        <w:rPr>
          <w:b/>
          <w:spacing w:val="1"/>
          <w:w w:val="105"/>
          <w:sz w:val="17"/>
        </w:rPr>
        <w:t xml:space="preserve"> </w:t>
      </w:r>
      <w:r>
        <w:rPr>
          <w:b/>
          <w:w w:val="105"/>
          <w:sz w:val="17"/>
        </w:rPr>
        <w:t>checas</w:t>
      </w:r>
      <w:r>
        <w:rPr>
          <w:b/>
          <w:spacing w:val="1"/>
          <w:w w:val="105"/>
          <w:sz w:val="17"/>
        </w:rPr>
        <w:t xml:space="preserve"> </w:t>
      </w:r>
      <w:r>
        <w:rPr>
          <w:b/>
          <w:w w:val="105"/>
          <w:sz w:val="17"/>
        </w:rPr>
        <w:t>y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austríacas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48"/>
        <w:jc w:val="left"/>
        <w:rPr>
          <w:b/>
          <w:sz w:val="17"/>
        </w:rPr>
      </w:pPr>
      <w:r>
        <w:rPr>
          <w:b/>
          <w:w w:val="105"/>
          <w:sz w:val="17"/>
        </w:rPr>
        <w:t>Belgas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w w:val="105"/>
          <w:sz w:val="17"/>
        </w:rPr>
        <w:t>y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francesas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45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Británicas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44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Internacionales</w:t>
      </w:r>
    </w:p>
    <w:p w:rsidR="000366C2" w:rsidRDefault="000366C2">
      <w:pPr>
        <w:pStyle w:val="Textoindependiente"/>
        <w:spacing w:before="81"/>
        <w:rPr>
          <w:b/>
          <w:sz w:val="17"/>
        </w:rPr>
      </w:pP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Americanas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56"/>
        <w:jc w:val="left"/>
        <w:rPr>
          <w:b/>
          <w:sz w:val="17"/>
        </w:rPr>
      </w:pPr>
      <w:r>
        <w:rPr>
          <w:b/>
          <w:w w:val="105"/>
          <w:sz w:val="17"/>
        </w:rPr>
        <w:t>Alemanas,</w:t>
      </w:r>
      <w:r>
        <w:rPr>
          <w:b/>
          <w:spacing w:val="1"/>
          <w:w w:val="105"/>
          <w:sz w:val="17"/>
        </w:rPr>
        <w:t xml:space="preserve"> </w:t>
      </w:r>
      <w:r>
        <w:rPr>
          <w:b/>
          <w:w w:val="105"/>
          <w:sz w:val="17"/>
        </w:rPr>
        <w:t>checas</w:t>
      </w:r>
      <w:r>
        <w:rPr>
          <w:b/>
          <w:spacing w:val="1"/>
          <w:w w:val="105"/>
          <w:sz w:val="17"/>
        </w:rPr>
        <w:t xml:space="preserve"> </w:t>
      </w:r>
      <w:r>
        <w:rPr>
          <w:b/>
          <w:w w:val="105"/>
          <w:sz w:val="17"/>
        </w:rPr>
        <w:t>y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austríacas</w:t>
      </w:r>
    </w:p>
    <w:p w:rsidR="000366C2" w:rsidRDefault="006E274B">
      <w:pPr>
        <w:pStyle w:val="Prrafodelista"/>
        <w:numPr>
          <w:ilvl w:val="0"/>
          <w:numId w:val="13"/>
        </w:numPr>
        <w:tabs>
          <w:tab w:val="left" w:pos="892"/>
        </w:tabs>
        <w:spacing w:before="42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Internacionales</w:t>
      </w:r>
    </w:p>
    <w:p w:rsidR="000366C2" w:rsidRDefault="000366C2">
      <w:pPr>
        <w:pStyle w:val="Prrafodelista"/>
        <w:jc w:val="left"/>
        <w:rPr>
          <w:b/>
          <w:sz w:val="17"/>
        </w:rPr>
        <w:sectPr w:rsidR="000366C2">
          <w:type w:val="continuous"/>
          <w:pgSz w:w="11910" w:h="16840"/>
          <w:pgMar w:top="2020" w:right="1417" w:bottom="1280" w:left="1275" w:header="1152" w:footer="1097" w:gutter="0"/>
          <w:cols w:num="2" w:space="720" w:equalWidth="0">
            <w:col w:w="1272" w:space="42"/>
            <w:col w:w="7904"/>
          </w:cols>
        </w:sectPr>
      </w:pPr>
    </w:p>
    <w:p w:rsidR="000366C2" w:rsidRDefault="000366C2">
      <w:pPr>
        <w:pStyle w:val="Textoindependiente"/>
        <w:spacing w:before="57"/>
        <w:rPr>
          <w:b/>
          <w:sz w:val="17"/>
        </w:rPr>
      </w:pP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ind w:left="589" w:hanging="217"/>
        <w:jc w:val="left"/>
        <w:rPr>
          <w:b/>
          <w:sz w:val="17"/>
        </w:rPr>
      </w:pPr>
      <w:r>
        <w:rPr>
          <w:b/>
          <w:w w:val="105"/>
          <w:sz w:val="17"/>
        </w:rPr>
        <w:t>Especiales,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híbridas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o</w:t>
      </w:r>
      <w:r>
        <w:rPr>
          <w:b/>
          <w:spacing w:val="5"/>
          <w:w w:val="105"/>
          <w:sz w:val="17"/>
        </w:rPr>
        <w:t xml:space="preserve"> </w:t>
      </w:r>
      <w:r>
        <w:rPr>
          <w:b/>
          <w:w w:val="105"/>
          <w:sz w:val="17"/>
        </w:rPr>
        <w:t>mixtas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4"/>
          <w:w w:val="105"/>
          <w:sz w:val="17"/>
        </w:rPr>
        <w:t xml:space="preserve"> </w:t>
      </w:r>
      <w:r>
        <w:rPr>
          <w:b/>
          <w:w w:val="105"/>
          <w:sz w:val="17"/>
        </w:rPr>
        <w:t>cualquier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origen</w:t>
      </w:r>
    </w:p>
    <w:p w:rsidR="000366C2" w:rsidRDefault="000366C2">
      <w:pPr>
        <w:pStyle w:val="Textoindependiente"/>
        <w:rPr>
          <w:b/>
          <w:sz w:val="17"/>
        </w:rPr>
      </w:pPr>
    </w:p>
    <w:p w:rsidR="000366C2" w:rsidRDefault="000366C2">
      <w:pPr>
        <w:pStyle w:val="Textoindependiente"/>
        <w:spacing w:before="86"/>
        <w:rPr>
          <w:b/>
          <w:sz w:val="17"/>
        </w:rPr>
      </w:pPr>
    </w:p>
    <w:p w:rsidR="000366C2" w:rsidRDefault="006E274B">
      <w:pPr>
        <w:ind w:left="359"/>
        <w:rPr>
          <w:b/>
          <w:sz w:val="17"/>
        </w:rPr>
      </w:pPr>
      <w:r>
        <w:rPr>
          <w:b/>
          <w:sz w:val="17"/>
          <w:u w:val="single"/>
        </w:rPr>
        <w:t>SUBCATEGORÍAS</w:t>
      </w:r>
      <w:r>
        <w:rPr>
          <w:b/>
          <w:spacing w:val="47"/>
          <w:sz w:val="17"/>
          <w:u w:val="single"/>
        </w:rPr>
        <w:t xml:space="preserve"> </w:t>
      </w:r>
      <w:r>
        <w:rPr>
          <w:b/>
          <w:sz w:val="17"/>
          <w:u w:val="single"/>
        </w:rPr>
        <w:t>CON</w:t>
      </w:r>
      <w:r>
        <w:rPr>
          <w:b/>
          <w:spacing w:val="41"/>
          <w:sz w:val="17"/>
          <w:u w:val="single"/>
        </w:rPr>
        <w:t xml:space="preserve"> </w:t>
      </w:r>
      <w:r>
        <w:rPr>
          <w:b/>
          <w:sz w:val="17"/>
          <w:u w:val="single"/>
        </w:rPr>
        <w:t>SUS</w:t>
      </w:r>
      <w:r>
        <w:rPr>
          <w:b/>
          <w:spacing w:val="44"/>
          <w:sz w:val="17"/>
          <w:u w:val="single"/>
        </w:rPr>
        <w:t xml:space="preserve"> </w:t>
      </w:r>
      <w:r>
        <w:rPr>
          <w:b/>
          <w:spacing w:val="-2"/>
          <w:sz w:val="17"/>
          <w:u w:val="single"/>
        </w:rPr>
        <w:t>SUBESTILOS</w:t>
      </w:r>
    </w:p>
    <w:p w:rsidR="000366C2" w:rsidRDefault="006E274B">
      <w:pPr>
        <w:pStyle w:val="Prrafodelista"/>
        <w:numPr>
          <w:ilvl w:val="1"/>
          <w:numId w:val="14"/>
        </w:numPr>
        <w:tabs>
          <w:tab w:val="left" w:pos="589"/>
        </w:tabs>
        <w:spacing w:before="90"/>
        <w:ind w:left="589" w:hanging="217"/>
        <w:jc w:val="left"/>
        <w:rPr>
          <w:b/>
          <w:sz w:val="17"/>
        </w:rPr>
      </w:pPr>
      <w:r>
        <w:rPr>
          <w:b/>
          <w:spacing w:val="-4"/>
          <w:w w:val="105"/>
          <w:sz w:val="17"/>
        </w:rPr>
        <w:t>Ales</w:t>
      </w:r>
    </w:p>
    <w:p w:rsidR="000366C2" w:rsidRDefault="006E274B">
      <w:pPr>
        <w:spacing w:before="15"/>
        <w:ind w:left="814"/>
        <w:rPr>
          <w:b/>
          <w:sz w:val="17"/>
        </w:rPr>
      </w:pPr>
      <w:r>
        <w:rPr>
          <w:b/>
          <w:w w:val="105"/>
          <w:sz w:val="21"/>
        </w:rPr>
        <w:t>-</w:t>
      </w:r>
      <w:r>
        <w:rPr>
          <w:b/>
          <w:spacing w:val="-15"/>
          <w:w w:val="105"/>
          <w:sz w:val="21"/>
        </w:rPr>
        <w:t xml:space="preserve"> </w:t>
      </w:r>
      <w:r>
        <w:rPr>
          <w:b/>
          <w:spacing w:val="-2"/>
          <w:w w:val="105"/>
          <w:sz w:val="17"/>
        </w:rPr>
        <w:t>Americanas</w:t>
      </w:r>
    </w:p>
    <w:p w:rsidR="000366C2" w:rsidRDefault="006E274B">
      <w:pPr>
        <w:spacing w:before="45"/>
        <w:ind w:left="1503"/>
        <w:rPr>
          <w:sz w:val="17"/>
        </w:rPr>
      </w:pPr>
      <w:r>
        <w:rPr>
          <w:w w:val="105"/>
          <w:sz w:val="17"/>
        </w:rPr>
        <w:t>1C.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Cream</w:t>
      </w:r>
      <w:r>
        <w:rPr>
          <w:spacing w:val="2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Ale</w:t>
      </w:r>
    </w:p>
    <w:p w:rsidR="000366C2" w:rsidRDefault="006E274B">
      <w:pPr>
        <w:spacing w:before="28" w:line="295" w:lineRule="auto"/>
        <w:ind w:left="1503" w:right="5306"/>
        <w:rPr>
          <w:sz w:val="17"/>
        </w:rPr>
      </w:pPr>
      <w:r>
        <w:rPr>
          <w:w w:val="105"/>
          <w:sz w:val="17"/>
        </w:rPr>
        <w:t>1D.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American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Wheat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Beer 18A. Blonde Ale</w:t>
      </w:r>
    </w:p>
    <w:p w:rsidR="000366C2" w:rsidRDefault="006E274B">
      <w:pPr>
        <w:spacing w:line="187" w:lineRule="exact"/>
        <w:ind w:left="1503"/>
        <w:rPr>
          <w:sz w:val="17"/>
        </w:rPr>
      </w:pPr>
      <w:r>
        <w:rPr>
          <w:w w:val="105"/>
          <w:sz w:val="17"/>
        </w:rPr>
        <w:t>18B.</w:t>
      </w:r>
      <w:r>
        <w:rPr>
          <w:spacing w:val="10"/>
          <w:w w:val="105"/>
          <w:sz w:val="17"/>
        </w:rPr>
        <w:t xml:space="preserve"> </w:t>
      </w:r>
      <w:r>
        <w:rPr>
          <w:w w:val="105"/>
          <w:sz w:val="17"/>
        </w:rPr>
        <w:t>American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sz w:val="17"/>
        </w:rPr>
        <w:t>Pale</w:t>
      </w:r>
      <w:r>
        <w:rPr>
          <w:spacing w:val="11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Ale</w:t>
      </w:r>
    </w:p>
    <w:p w:rsidR="000366C2" w:rsidRDefault="006E274B">
      <w:pPr>
        <w:spacing w:before="29" w:line="273" w:lineRule="auto"/>
        <w:ind w:left="1503" w:right="5403"/>
        <w:rPr>
          <w:sz w:val="17"/>
        </w:rPr>
      </w:pPr>
      <w:r>
        <w:rPr>
          <w:w w:val="105"/>
          <w:sz w:val="17"/>
        </w:rPr>
        <w:t>19A.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American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Amber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Ale 19C. American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Brown Ale 20A. American Porter 20B. American Stout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21A. American IPA</w:t>
      </w:r>
    </w:p>
    <w:p w:rsidR="000366C2" w:rsidRDefault="006E274B">
      <w:pPr>
        <w:spacing w:line="273" w:lineRule="auto"/>
        <w:ind w:left="1503" w:right="5870"/>
        <w:rPr>
          <w:sz w:val="17"/>
        </w:rPr>
      </w:pPr>
      <w:r>
        <w:rPr>
          <w:w w:val="105"/>
          <w:sz w:val="17"/>
        </w:rPr>
        <w:t>21B.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Specialty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IPA 21C. Hazy IPA</w:t>
      </w:r>
    </w:p>
    <w:p w:rsidR="000366C2" w:rsidRDefault="006E274B">
      <w:pPr>
        <w:spacing w:line="196" w:lineRule="exact"/>
        <w:ind w:left="1503"/>
        <w:rPr>
          <w:sz w:val="17"/>
        </w:rPr>
      </w:pPr>
      <w:r>
        <w:rPr>
          <w:w w:val="105"/>
          <w:sz w:val="17"/>
        </w:rPr>
        <w:t>22A.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Double</w:t>
      </w:r>
      <w:r>
        <w:rPr>
          <w:spacing w:val="-1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IPA</w:t>
      </w:r>
    </w:p>
    <w:p w:rsidR="000366C2" w:rsidRDefault="006E274B">
      <w:pPr>
        <w:spacing w:before="32" w:line="300" w:lineRule="auto"/>
        <w:ind w:left="1503" w:right="5308"/>
        <w:jc w:val="both"/>
        <w:rPr>
          <w:sz w:val="17"/>
        </w:rPr>
      </w:pPr>
      <w:r>
        <w:rPr>
          <w:w w:val="105"/>
          <w:sz w:val="17"/>
        </w:rPr>
        <w:t>22B. American Strong Ale 22C. American Barleywine 22D. Wheatwine</w:t>
      </w:r>
    </w:p>
    <w:p w:rsidR="000366C2" w:rsidRDefault="006E274B">
      <w:pPr>
        <w:spacing w:line="181" w:lineRule="exact"/>
        <w:ind w:left="1503"/>
        <w:jc w:val="both"/>
        <w:rPr>
          <w:sz w:val="17"/>
        </w:rPr>
      </w:pPr>
      <w:r>
        <w:rPr>
          <w:w w:val="105"/>
          <w:sz w:val="17"/>
        </w:rPr>
        <w:t>27.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Historical Beer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(Kentucky</w:t>
      </w:r>
      <w:r>
        <w:rPr>
          <w:spacing w:val="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Common)</w:t>
      </w:r>
    </w:p>
    <w:p w:rsidR="000366C2" w:rsidRDefault="000366C2">
      <w:pPr>
        <w:spacing w:line="181" w:lineRule="exact"/>
        <w:jc w:val="both"/>
        <w:rPr>
          <w:sz w:val="17"/>
        </w:rPr>
        <w:sectPr w:rsidR="000366C2">
          <w:type w:val="continuous"/>
          <w:pgSz w:w="11910" w:h="16840"/>
          <w:pgMar w:top="2020" w:right="1417" w:bottom="1280" w:left="1275" w:header="1152" w:footer="1097" w:gutter="0"/>
          <w:cols w:space="720"/>
        </w:sectPr>
      </w:pPr>
    </w:p>
    <w:p w:rsidR="000366C2" w:rsidRDefault="006E274B">
      <w:pPr>
        <w:spacing w:before="68" w:line="320" w:lineRule="atLeast"/>
        <w:ind w:left="1503" w:right="3617"/>
        <w:rPr>
          <w:sz w:val="17"/>
        </w:rPr>
      </w:pPr>
      <w:r>
        <w:rPr>
          <w:w w:val="105"/>
          <w:sz w:val="17"/>
        </w:rPr>
        <w:lastRenderedPageBreak/>
        <w:t>27. Historical Beer (Pre-Prohibition Porter) X1. Dorada Pampeana</w:t>
      </w:r>
    </w:p>
    <w:p w:rsidR="000366C2" w:rsidRDefault="006E274B">
      <w:pPr>
        <w:spacing w:before="29"/>
        <w:ind w:left="1503"/>
        <w:rPr>
          <w:sz w:val="17"/>
        </w:rPr>
      </w:pPr>
      <w:r>
        <w:rPr>
          <w:w w:val="105"/>
          <w:sz w:val="17"/>
        </w:rPr>
        <w:t>X2.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IPA</w:t>
      </w:r>
      <w:r>
        <w:rPr>
          <w:spacing w:val="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Argenta</w:t>
      </w:r>
    </w:p>
    <w:p w:rsidR="000366C2" w:rsidRDefault="000366C2">
      <w:pPr>
        <w:pStyle w:val="Textoindependiente"/>
        <w:spacing w:before="117"/>
        <w:rPr>
          <w:sz w:val="17"/>
        </w:rPr>
      </w:pPr>
    </w:p>
    <w:p w:rsidR="000366C2" w:rsidRDefault="006E274B">
      <w:pPr>
        <w:pStyle w:val="Prrafodelista"/>
        <w:numPr>
          <w:ilvl w:val="0"/>
          <w:numId w:val="12"/>
        </w:numPr>
        <w:tabs>
          <w:tab w:val="left" w:pos="843"/>
        </w:tabs>
        <w:ind w:left="843" w:hanging="200"/>
        <w:jc w:val="left"/>
        <w:rPr>
          <w:b/>
          <w:sz w:val="17"/>
        </w:rPr>
      </w:pPr>
      <w:r>
        <w:rPr>
          <w:b/>
          <w:w w:val="105"/>
          <w:sz w:val="17"/>
        </w:rPr>
        <w:t>Alemanas,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checas</w:t>
      </w:r>
      <w:r>
        <w:rPr>
          <w:b/>
          <w:spacing w:val="1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y </w:t>
      </w:r>
      <w:r>
        <w:rPr>
          <w:b/>
          <w:spacing w:val="-2"/>
          <w:w w:val="105"/>
          <w:sz w:val="17"/>
        </w:rPr>
        <w:t>austríacas</w:t>
      </w:r>
    </w:p>
    <w:p w:rsidR="000366C2" w:rsidRDefault="006E274B">
      <w:pPr>
        <w:spacing w:before="21" w:line="295" w:lineRule="auto"/>
        <w:ind w:left="1503" w:right="6506"/>
        <w:rPr>
          <w:sz w:val="17"/>
        </w:rPr>
      </w:pPr>
      <w:r>
        <w:rPr>
          <w:w w:val="105"/>
          <w:sz w:val="17"/>
        </w:rPr>
        <w:t>5B.</w:t>
      </w:r>
      <w:r>
        <w:rPr>
          <w:spacing w:val="-16"/>
          <w:w w:val="105"/>
          <w:sz w:val="17"/>
        </w:rPr>
        <w:t xml:space="preserve"> </w:t>
      </w:r>
      <w:r>
        <w:rPr>
          <w:w w:val="105"/>
          <w:sz w:val="17"/>
        </w:rPr>
        <w:t>Kölsch 7B.</w:t>
      </w:r>
      <w:r>
        <w:rPr>
          <w:spacing w:val="2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Altbier</w:t>
      </w:r>
    </w:p>
    <w:p w:rsidR="000366C2" w:rsidRDefault="006E274B">
      <w:pPr>
        <w:spacing w:line="187" w:lineRule="exact"/>
        <w:ind w:left="1503"/>
        <w:rPr>
          <w:sz w:val="17"/>
        </w:rPr>
      </w:pPr>
      <w:r>
        <w:rPr>
          <w:w w:val="105"/>
          <w:sz w:val="17"/>
        </w:rPr>
        <w:t>10A.</w:t>
      </w:r>
      <w:r>
        <w:rPr>
          <w:spacing w:val="-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Weissbier</w:t>
      </w:r>
    </w:p>
    <w:p w:rsidR="000366C2" w:rsidRDefault="006E274B">
      <w:pPr>
        <w:spacing w:before="28" w:line="295" w:lineRule="auto"/>
        <w:ind w:left="1503" w:right="5306"/>
        <w:rPr>
          <w:sz w:val="17"/>
        </w:rPr>
      </w:pPr>
      <w:r>
        <w:rPr>
          <w:w w:val="105"/>
          <w:sz w:val="17"/>
        </w:rPr>
        <w:t>10B.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Dunkles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Weissbier 10C. Weizenbock</w:t>
      </w:r>
    </w:p>
    <w:p w:rsidR="000366C2" w:rsidRDefault="006E274B">
      <w:pPr>
        <w:spacing w:line="190" w:lineRule="exact"/>
        <w:ind w:left="1503"/>
        <w:rPr>
          <w:sz w:val="17"/>
        </w:rPr>
      </w:pPr>
      <w:r>
        <w:rPr>
          <w:w w:val="105"/>
          <w:sz w:val="17"/>
        </w:rPr>
        <w:t>27.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Historical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Beer</w:t>
      </w:r>
      <w:r>
        <w:rPr>
          <w:spacing w:val="-2"/>
          <w:w w:val="105"/>
          <w:sz w:val="17"/>
        </w:rPr>
        <w:t xml:space="preserve"> (Roggenbier)</w:t>
      </w:r>
    </w:p>
    <w:p w:rsidR="000366C2" w:rsidRDefault="006E274B">
      <w:pPr>
        <w:pStyle w:val="Prrafodelista"/>
        <w:numPr>
          <w:ilvl w:val="0"/>
          <w:numId w:val="12"/>
        </w:numPr>
        <w:tabs>
          <w:tab w:val="left" w:pos="843"/>
        </w:tabs>
        <w:spacing w:before="98"/>
        <w:ind w:left="843" w:hanging="200"/>
        <w:jc w:val="left"/>
        <w:rPr>
          <w:b/>
          <w:sz w:val="17"/>
        </w:rPr>
      </w:pPr>
      <w:r>
        <w:rPr>
          <w:b/>
          <w:w w:val="105"/>
          <w:sz w:val="17"/>
        </w:rPr>
        <w:t>Belgas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y</w:t>
      </w:r>
      <w:r>
        <w:rPr>
          <w:b/>
          <w:spacing w:val="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francesas</w:t>
      </w:r>
    </w:p>
    <w:p w:rsidR="000366C2" w:rsidRDefault="006E274B">
      <w:pPr>
        <w:spacing w:before="25"/>
        <w:ind w:left="1475"/>
        <w:rPr>
          <w:sz w:val="17"/>
        </w:rPr>
      </w:pPr>
      <w:r>
        <w:rPr>
          <w:w w:val="105"/>
          <w:sz w:val="17"/>
        </w:rPr>
        <w:t>24A.</w:t>
      </w:r>
      <w:r>
        <w:rPr>
          <w:spacing w:val="-2"/>
          <w:w w:val="105"/>
          <w:sz w:val="17"/>
        </w:rPr>
        <w:t xml:space="preserve"> Witbier</w:t>
      </w:r>
    </w:p>
    <w:p w:rsidR="000366C2" w:rsidRDefault="006E274B">
      <w:pPr>
        <w:spacing w:before="28" w:line="300" w:lineRule="auto"/>
        <w:ind w:left="1488" w:right="5525"/>
        <w:rPr>
          <w:sz w:val="17"/>
        </w:rPr>
      </w:pPr>
      <w:r>
        <w:rPr>
          <w:w w:val="105"/>
          <w:sz w:val="17"/>
        </w:rPr>
        <w:t>24B. Belgian Pale Ale 25A.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Belgian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Blond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Ale 25B. Saison</w:t>
      </w:r>
    </w:p>
    <w:p w:rsidR="000366C2" w:rsidRDefault="006E274B">
      <w:pPr>
        <w:spacing w:line="184" w:lineRule="exact"/>
        <w:ind w:left="1475"/>
        <w:rPr>
          <w:sz w:val="17"/>
        </w:rPr>
      </w:pPr>
      <w:r>
        <w:rPr>
          <w:w w:val="105"/>
          <w:sz w:val="17"/>
        </w:rPr>
        <w:t>25C.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Belgian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Golden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 xml:space="preserve">Strong </w:t>
      </w:r>
      <w:r>
        <w:rPr>
          <w:spacing w:val="-5"/>
          <w:w w:val="105"/>
          <w:sz w:val="17"/>
        </w:rPr>
        <w:t>Ale</w:t>
      </w:r>
    </w:p>
    <w:p w:rsidR="000366C2" w:rsidRDefault="006E274B">
      <w:pPr>
        <w:spacing w:before="24" w:line="276" w:lineRule="auto"/>
        <w:ind w:left="1488" w:right="5870" w:hanging="14"/>
        <w:rPr>
          <w:sz w:val="17"/>
        </w:rPr>
      </w:pPr>
      <w:r>
        <w:rPr>
          <w:w w:val="105"/>
          <w:sz w:val="17"/>
        </w:rPr>
        <w:t>26A. Belgian Single 26B.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Belgian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Dubbel 26C. Belgian Tripel</w:t>
      </w:r>
    </w:p>
    <w:p w:rsidR="000366C2" w:rsidRDefault="006E274B">
      <w:pPr>
        <w:spacing w:before="2"/>
        <w:ind w:left="1475"/>
        <w:rPr>
          <w:sz w:val="17"/>
        </w:rPr>
      </w:pPr>
      <w:r>
        <w:rPr>
          <w:w w:val="105"/>
          <w:sz w:val="17"/>
        </w:rPr>
        <w:t>26D. Belgian Dark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Strong</w:t>
      </w:r>
      <w:r>
        <w:rPr>
          <w:spacing w:val="1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Ale</w:t>
      </w:r>
    </w:p>
    <w:p w:rsidR="000366C2" w:rsidRDefault="000366C2">
      <w:pPr>
        <w:pStyle w:val="Textoindependiente"/>
        <w:spacing w:before="104"/>
        <w:rPr>
          <w:sz w:val="17"/>
        </w:rPr>
      </w:pPr>
    </w:p>
    <w:p w:rsidR="000366C2" w:rsidRDefault="006E274B">
      <w:pPr>
        <w:pStyle w:val="Prrafodelista"/>
        <w:numPr>
          <w:ilvl w:val="0"/>
          <w:numId w:val="12"/>
        </w:numPr>
        <w:tabs>
          <w:tab w:val="left" w:pos="843"/>
        </w:tabs>
        <w:ind w:left="843" w:hanging="200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Británicas</w:t>
      </w:r>
    </w:p>
    <w:p w:rsidR="000366C2" w:rsidRDefault="006E274B">
      <w:pPr>
        <w:spacing w:before="28" w:line="307" w:lineRule="auto"/>
        <w:ind w:left="1464" w:right="5913"/>
        <w:rPr>
          <w:sz w:val="17"/>
        </w:rPr>
      </w:pPr>
      <w:r>
        <w:rPr>
          <w:w w:val="105"/>
          <w:sz w:val="17"/>
        </w:rPr>
        <w:t>11A.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Ordinary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Bitter 11B. Best Bitter 11C. Strong Bitter</w:t>
      </w:r>
    </w:p>
    <w:p w:rsidR="000366C2" w:rsidRDefault="006E274B">
      <w:pPr>
        <w:spacing w:line="180" w:lineRule="exact"/>
        <w:ind w:left="1467"/>
        <w:rPr>
          <w:sz w:val="17"/>
        </w:rPr>
      </w:pPr>
      <w:r>
        <w:rPr>
          <w:w w:val="105"/>
          <w:sz w:val="17"/>
        </w:rPr>
        <w:t>12A.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British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Golden</w:t>
      </w:r>
      <w:r>
        <w:rPr>
          <w:spacing w:val="-6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Ale</w:t>
      </w:r>
    </w:p>
    <w:p w:rsidR="000366C2" w:rsidRDefault="006E274B">
      <w:pPr>
        <w:spacing w:before="30" w:line="264" w:lineRule="auto"/>
        <w:ind w:left="1453" w:right="5870" w:firstLine="13"/>
        <w:rPr>
          <w:sz w:val="17"/>
        </w:rPr>
      </w:pPr>
      <w:r>
        <w:rPr>
          <w:w w:val="105"/>
          <w:sz w:val="17"/>
        </w:rPr>
        <w:t>12C. English IPA 13A. Dark Mild</w:t>
      </w:r>
    </w:p>
    <w:p w:rsidR="000366C2" w:rsidRDefault="006E274B">
      <w:pPr>
        <w:spacing w:before="14" w:line="302" w:lineRule="auto"/>
        <w:ind w:left="1467" w:right="5714"/>
        <w:rPr>
          <w:sz w:val="17"/>
        </w:rPr>
      </w:pPr>
      <w:r>
        <w:rPr>
          <w:w w:val="105"/>
          <w:sz w:val="17"/>
        </w:rPr>
        <w:t>13B.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British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Brown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Ale 13C. English Porter 14A. Scottish Light 14B. Scottish Heavy 14C. Scottish Export 15A. Irish Red Ale 15B. Irish Stout</w:t>
      </w:r>
    </w:p>
    <w:p w:rsidR="000366C2" w:rsidRDefault="006E274B">
      <w:pPr>
        <w:spacing w:line="182" w:lineRule="exact"/>
        <w:ind w:left="1467"/>
        <w:rPr>
          <w:sz w:val="17"/>
        </w:rPr>
      </w:pPr>
      <w:r>
        <w:rPr>
          <w:w w:val="105"/>
          <w:sz w:val="17"/>
        </w:rPr>
        <w:t>15C.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Irish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Extra</w:t>
      </w:r>
      <w:r>
        <w:rPr>
          <w:spacing w:val="-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Stout</w:t>
      </w:r>
    </w:p>
    <w:p w:rsidR="000366C2" w:rsidRDefault="006E274B">
      <w:pPr>
        <w:spacing w:before="29" w:line="273" w:lineRule="auto"/>
        <w:ind w:left="1467" w:right="5870"/>
        <w:rPr>
          <w:sz w:val="17"/>
        </w:rPr>
      </w:pPr>
      <w:r>
        <w:rPr>
          <w:w w:val="105"/>
          <w:sz w:val="17"/>
        </w:rPr>
        <w:t>16A. Sweet Stout 16B. Oatmeal Stout 16C. Tropical Stout</w:t>
      </w:r>
    </w:p>
    <w:p w:rsidR="000366C2" w:rsidRDefault="006E274B">
      <w:pPr>
        <w:spacing w:before="1" w:line="276" w:lineRule="auto"/>
        <w:ind w:left="1464" w:right="5306"/>
        <w:rPr>
          <w:sz w:val="17"/>
        </w:rPr>
      </w:pPr>
      <w:r>
        <w:rPr>
          <w:w w:val="105"/>
          <w:sz w:val="17"/>
        </w:rPr>
        <w:t>16D.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Foreign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Extra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Stout 17A. British Strong Ale 17B. Old Ale</w:t>
      </w:r>
    </w:p>
    <w:p w:rsidR="000366C2" w:rsidRDefault="006E274B">
      <w:pPr>
        <w:spacing w:line="195" w:lineRule="exact"/>
        <w:ind w:left="1453"/>
        <w:rPr>
          <w:sz w:val="17"/>
        </w:rPr>
      </w:pPr>
      <w:r>
        <w:rPr>
          <w:w w:val="105"/>
          <w:sz w:val="17"/>
        </w:rPr>
        <w:t>17C.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 xml:space="preserve">Wee </w:t>
      </w:r>
      <w:r>
        <w:rPr>
          <w:spacing w:val="-2"/>
          <w:w w:val="105"/>
          <w:sz w:val="17"/>
        </w:rPr>
        <w:t>Heavy</w:t>
      </w:r>
    </w:p>
    <w:p w:rsidR="000366C2" w:rsidRDefault="006E274B">
      <w:pPr>
        <w:spacing w:before="37" w:line="304" w:lineRule="auto"/>
        <w:ind w:left="1464" w:right="5306"/>
        <w:rPr>
          <w:sz w:val="17"/>
        </w:rPr>
      </w:pPr>
      <w:r>
        <w:rPr>
          <w:w w:val="105"/>
          <w:sz w:val="17"/>
        </w:rPr>
        <w:t>17D. English Barleywine 20C. Imperial Stout</w:t>
      </w:r>
    </w:p>
    <w:p w:rsidR="000366C2" w:rsidRDefault="006E274B">
      <w:pPr>
        <w:spacing w:line="173" w:lineRule="exact"/>
        <w:ind w:left="1453"/>
        <w:rPr>
          <w:sz w:val="17"/>
        </w:rPr>
      </w:pPr>
      <w:r>
        <w:rPr>
          <w:w w:val="105"/>
          <w:sz w:val="17"/>
        </w:rPr>
        <w:t>27.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Historical Beer (London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Brown</w:t>
      </w:r>
      <w:r>
        <w:rPr>
          <w:spacing w:val="1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Ale)</w:t>
      </w:r>
    </w:p>
    <w:p w:rsidR="000366C2" w:rsidRDefault="000366C2">
      <w:pPr>
        <w:spacing w:line="173" w:lineRule="exact"/>
        <w:rPr>
          <w:sz w:val="17"/>
        </w:rPr>
        <w:sectPr w:rsidR="000366C2">
          <w:pgSz w:w="11910" w:h="16840"/>
          <w:pgMar w:top="2020" w:right="1417" w:bottom="1280" w:left="1275" w:header="1152" w:footer="1097" w:gutter="0"/>
          <w:cols w:space="720"/>
        </w:sectPr>
      </w:pPr>
    </w:p>
    <w:p w:rsidR="000366C2" w:rsidRDefault="000366C2">
      <w:pPr>
        <w:pStyle w:val="Textoindependiente"/>
        <w:rPr>
          <w:sz w:val="17"/>
        </w:rPr>
      </w:pPr>
    </w:p>
    <w:p w:rsidR="000366C2" w:rsidRDefault="000366C2">
      <w:pPr>
        <w:pStyle w:val="Textoindependiente"/>
        <w:spacing w:before="191"/>
        <w:rPr>
          <w:sz w:val="17"/>
        </w:rPr>
      </w:pPr>
    </w:p>
    <w:p w:rsidR="000366C2" w:rsidRDefault="006E274B">
      <w:pPr>
        <w:pStyle w:val="Prrafodelista"/>
        <w:numPr>
          <w:ilvl w:val="0"/>
          <w:numId w:val="12"/>
        </w:numPr>
        <w:tabs>
          <w:tab w:val="left" w:pos="810"/>
        </w:tabs>
        <w:ind w:left="810" w:hanging="167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Internacionales</w:t>
      </w:r>
    </w:p>
    <w:p w:rsidR="000366C2" w:rsidRDefault="006E274B">
      <w:pPr>
        <w:spacing w:before="35"/>
        <w:ind w:left="1503"/>
        <w:rPr>
          <w:sz w:val="17"/>
        </w:rPr>
      </w:pPr>
      <w:r>
        <w:rPr>
          <w:w w:val="105"/>
          <w:sz w:val="17"/>
        </w:rPr>
        <w:t>12B.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Australian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Sparkling</w:t>
      </w:r>
      <w:r>
        <w:rPr>
          <w:spacing w:val="-4"/>
          <w:w w:val="105"/>
          <w:sz w:val="17"/>
        </w:rPr>
        <w:t xml:space="preserve"> </w:t>
      </w:r>
      <w:r>
        <w:rPr>
          <w:spacing w:val="-5"/>
          <w:w w:val="105"/>
          <w:sz w:val="17"/>
        </w:rPr>
        <w:t>Ale</w:t>
      </w:r>
    </w:p>
    <w:p w:rsidR="000366C2" w:rsidRDefault="006E274B">
      <w:pPr>
        <w:spacing w:before="29"/>
        <w:ind w:left="1503"/>
        <w:rPr>
          <w:sz w:val="17"/>
        </w:rPr>
      </w:pPr>
      <w:r>
        <w:rPr>
          <w:w w:val="105"/>
          <w:sz w:val="17"/>
        </w:rPr>
        <w:t>27.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Historical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 xml:space="preserve">Beer (Piwo </w:t>
      </w:r>
      <w:r>
        <w:rPr>
          <w:spacing w:val="-2"/>
          <w:w w:val="105"/>
          <w:sz w:val="17"/>
        </w:rPr>
        <w:t>Grodziskie)</w:t>
      </w:r>
    </w:p>
    <w:p w:rsidR="000366C2" w:rsidRDefault="006E274B">
      <w:pPr>
        <w:spacing w:before="29"/>
        <w:ind w:left="1516"/>
        <w:rPr>
          <w:sz w:val="17"/>
        </w:rPr>
      </w:pPr>
      <w:r>
        <w:rPr>
          <w:w w:val="105"/>
          <w:sz w:val="17"/>
        </w:rPr>
        <w:t>27.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Historical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Beer</w:t>
      </w:r>
      <w:r>
        <w:rPr>
          <w:spacing w:val="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(Sahti)</w:t>
      </w:r>
    </w:p>
    <w:p w:rsidR="000366C2" w:rsidRDefault="000366C2">
      <w:pPr>
        <w:pStyle w:val="Textoindependiente"/>
        <w:spacing w:before="35"/>
        <w:rPr>
          <w:sz w:val="17"/>
        </w:rPr>
      </w:pPr>
    </w:p>
    <w:p w:rsidR="000366C2" w:rsidRDefault="006E274B">
      <w:pPr>
        <w:pStyle w:val="Prrafodelista"/>
        <w:numPr>
          <w:ilvl w:val="0"/>
          <w:numId w:val="11"/>
        </w:numPr>
        <w:tabs>
          <w:tab w:val="left" w:pos="261"/>
        </w:tabs>
        <w:ind w:left="261" w:hanging="136"/>
        <w:jc w:val="left"/>
        <w:rPr>
          <w:b/>
          <w:sz w:val="17"/>
        </w:rPr>
      </w:pPr>
      <w:r>
        <w:rPr>
          <w:b/>
          <w:spacing w:val="-2"/>
          <w:w w:val="105"/>
          <w:sz w:val="17"/>
        </w:rPr>
        <w:t>Lagers</w:t>
      </w:r>
    </w:p>
    <w:p w:rsidR="000366C2" w:rsidRDefault="006E274B">
      <w:pPr>
        <w:pStyle w:val="Prrafodelista"/>
        <w:numPr>
          <w:ilvl w:val="1"/>
          <w:numId w:val="11"/>
        </w:numPr>
        <w:tabs>
          <w:tab w:val="left" w:pos="892"/>
        </w:tabs>
        <w:spacing w:before="35"/>
        <w:ind w:left="892" w:hanging="148"/>
        <w:jc w:val="left"/>
        <w:rPr>
          <w:sz w:val="17"/>
        </w:rPr>
      </w:pPr>
      <w:r>
        <w:rPr>
          <w:b/>
          <w:spacing w:val="-2"/>
          <w:w w:val="105"/>
          <w:sz w:val="17"/>
        </w:rPr>
        <w:t>Americanas</w:t>
      </w:r>
    </w:p>
    <w:p w:rsidR="000366C2" w:rsidRDefault="006E274B">
      <w:pPr>
        <w:spacing w:before="41" w:line="288" w:lineRule="auto"/>
        <w:ind w:left="1503" w:right="5306"/>
        <w:rPr>
          <w:sz w:val="17"/>
        </w:rPr>
      </w:pPr>
      <w:r>
        <w:rPr>
          <w:w w:val="105"/>
          <w:sz w:val="17"/>
        </w:rPr>
        <w:t>1A.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American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Light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Lager 1B. American Lager</w:t>
      </w:r>
    </w:p>
    <w:p w:rsidR="000366C2" w:rsidRDefault="006E274B">
      <w:pPr>
        <w:spacing w:line="194" w:lineRule="exact"/>
        <w:ind w:left="1488"/>
        <w:rPr>
          <w:sz w:val="17"/>
        </w:rPr>
      </w:pPr>
      <w:r>
        <w:rPr>
          <w:w w:val="105"/>
          <w:sz w:val="17"/>
        </w:rPr>
        <w:t>27.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Historical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Beer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(Pre-Pro</w:t>
      </w:r>
      <w:r>
        <w:rPr>
          <w:spacing w:val="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Lager)</w:t>
      </w:r>
    </w:p>
    <w:p w:rsidR="000366C2" w:rsidRDefault="006E274B">
      <w:pPr>
        <w:pStyle w:val="Prrafodelista"/>
        <w:numPr>
          <w:ilvl w:val="1"/>
          <w:numId w:val="11"/>
        </w:numPr>
        <w:tabs>
          <w:tab w:val="left" w:pos="878"/>
        </w:tabs>
        <w:spacing w:before="104"/>
        <w:ind w:left="878" w:hanging="164"/>
        <w:jc w:val="left"/>
        <w:rPr>
          <w:sz w:val="21"/>
        </w:rPr>
      </w:pPr>
      <w:r>
        <w:rPr>
          <w:b/>
          <w:w w:val="105"/>
          <w:sz w:val="17"/>
        </w:rPr>
        <w:t>Alemanas,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checas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w w:val="105"/>
          <w:sz w:val="17"/>
        </w:rPr>
        <w:t>y</w:t>
      </w:r>
      <w:r>
        <w:rPr>
          <w:b/>
          <w:spacing w:val="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austríacas</w:t>
      </w:r>
    </w:p>
    <w:p w:rsidR="000366C2" w:rsidRDefault="006E274B">
      <w:pPr>
        <w:spacing w:before="28"/>
        <w:ind w:left="1503"/>
        <w:rPr>
          <w:sz w:val="17"/>
        </w:rPr>
      </w:pPr>
      <w:r>
        <w:rPr>
          <w:w w:val="105"/>
          <w:sz w:val="17"/>
        </w:rPr>
        <w:t>3A.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Czech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Pale</w:t>
      </w:r>
      <w:r>
        <w:rPr>
          <w:spacing w:val="-1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Lager</w:t>
      </w:r>
    </w:p>
    <w:p w:rsidR="000366C2" w:rsidRDefault="006E274B">
      <w:pPr>
        <w:spacing w:before="32" w:line="304" w:lineRule="auto"/>
        <w:ind w:left="1488" w:right="4872"/>
        <w:rPr>
          <w:sz w:val="17"/>
        </w:rPr>
      </w:pPr>
      <w:r>
        <w:rPr>
          <w:w w:val="105"/>
          <w:sz w:val="17"/>
        </w:rPr>
        <w:t>3B. Czech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Premium Pale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Lager 3C. Czech Amber Lager</w:t>
      </w:r>
    </w:p>
    <w:p w:rsidR="000366C2" w:rsidRDefault="006E274B">
      <w:pPr>
        <w:spacing w:line="182" w:lineRule="exact"/>
        <w:ind w:left="1503"/>
        <w:rPr>
          <w:sz w:val="17"/>
        </w:rPr>
      </w:pPr>
      <w:r>
        <w:rPr>
          <w:w w:val="105"/>
          <w:sz w:val="17"/>
        </w:rPr>
        <w:t>3D.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Czech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Dark</w:t>
      </w:r>
      <w:r>
        <w:rPr>
          <w:spacing w:val="-6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Lager</w:t>
      </w:r>
    </w:p>
    <w:p w:rsidR="000366C2" w:rsidRDefault="006E274B">
      <w:pPr>
        <w:spacing w:before="35" w:line="278" w:lineRule="auto"/>
        <w:ind w:left="1488" w:right="5870" w:firstLine="14"/>
        <w:rPr>
          <w:sz w:val="17"/>
        </w:rPr>
      </w:pPr>
      <w:r>
        <w:rPr>
          <w:w w:val="105"/>
          <w:sz w:val="17"/>
        </w:rPr>
        <w:t>4A. Munich Helles 4B. Festbier</w:t>
      </w:r>
    </w:p>
    <w:p w:rsidR="000366C2" w:rsidRDefault="006E274B">
      <w:pPr>
        <w:spacing w:line="200" w:lineRule="exact"/>
        <w:ind w:left="1488"/>
        <w:rPr>
          <w:sz w:val="17"/>
        </w:rPr>
      </w:pPr>
      <w:r>
        <w:rPr>
          <w:w w:val="105"/>
          <w:sz w:val="17"/>
        </w:rPr>
        <w:t>4C.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Helles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Bock</w:t>
      </w:r>
    </w:p>
    <w:p w:rsidR="000366C2" w:rsidRDefault="006E274B">
      <w:pPr>
        <w:spacing w:before="27" w:line="276" w:lineRule="auto"/>
        <w:ind w:left="1503" w:right="5525"/>
        <w:rPr>
          <w:sz w:val="17"/>
        </w:rPr>
      </w:pPr>
      <w:r>
        <w:rPr>
          <w:w w:val="105"/>
          <w:sz w:val="17"/>
        </w:rPr>
        <w:t>5A.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German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Leichtbier 5C. Helles Exportbier 5D. German Pils</w:t>
      </w:r>
    </w:p>
    <w:p w:rsidR="000366C2" w:rsidRDefault="006E274B">
      <w:pPr>
        <w:spacing w:line="273" w:lineRule="auto"/>
        <w:ind w:left="1488" w:right="6439"/>
        <w:rPr>
          <w:sz w:val="17"/>
        </w:rPr>
      </w:pPr>
      <w:r>
        <w:rPr>
          <w:w w:val="105"/>
          <w:sz w:val="17"/>
        </w:rPr>
        <w:t>6A. Märzen 6B.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Rauchbier</w:t>
      </w:r>
    </w:p>
    <w:p w:rsidR="000366C2" w:rsidRDefault="006E274B">
      <w:pPr>
        <w:spacing w:before="1" w:line="271" w:lineRule="auto"/>
        <w:ind w:left="1488" w:right="6026"/>
        <w:rPr>
          <w:sz w:val="17"/>
        </w:rPr>
      </w:pPr>
      <w:r>
        <w:rPr>
          <w:w w:val="105"/>
          <w:sz w:val="17"/>
        </w:rPr>
        <w:t>6C. Dunkles Bock 7A. Vienna Lager 8A.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Munich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 xml:space="preserve">Dunkel </w:t>
      </w:r>
      <w:r w:rsidR="00F64BEC">
        <w:rPr>
          <w:w w:val="105"/>
          <w:sz w:val="17"/>
        </w:rPr>
        <w:t>8B. Schwarzbier 9A. Doppelbock 9</w:t>
      </w:r>
      <w:r>
        <w:rPr>
          <w:w w:val="105"/>
          <w:sz w:val="17"/>
        </w:rPr>
        <w:t>B. Eisbock</w:t>
      </w:r>
    </w:p>
    <w:p w:rsidR="000366C2" w:rsidRDefault="006E274B">
      <w:pPr>
        <w:spacing w:before="72"/>
        <w:ind w:left="1488"/>
        <w:rPr>
          <w:sz w:val="17"/>
        </w:rPr>
      </w:pPr>
      <w:r>
        <w:rPr>
          <w:w w:val="105"/>
          <w:sz w:val="17"/>
        </w:rPr>
        <w:t>27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Historical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Beer</w:t>
      </w:r>
      <w:r>
        <w:rPr>
          <w:spacing w:val="-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(Kellerbier)</w:t>
      </w:r>
    </w:p>
    <w:p w:rsidR="000366C2" w:rsidRDefault="006E274B">
      <w:pPr>
        <w:spacing w:before="98"/>
        <w:ind w:left="1031"/>
        <w:rPr>
          <w:b/>
          <w:sz w:val="17"/>
        </w:rPr>
      </w:pPr>
      <w:r>
        <w:rPr>
          <w:w w:val="105"/>
          <w:sz w:val="21"/>
        </w:rPr>
        <w:t>-</w:t>
      </w:r>
      <w:r>
        <w:rPr>
          <w:spacing w:val="-13"/>
          <w:w w:val="105"/>
          <w:sz w:val="21"/>
        </w:rPr>
        <w:t xml:space="preserve"> </w:t>
      </w:r>
      <w:r>
        <w:rPr>
          <w:b/>
          <w:spacing w:val="-2"/>
          <w:w w:val="105"/>
          <w:sz w:val="17"/>
        </w:rPr>
        <w:t>Internacionales</w:t>
      </w:r>
    </w:p>
    <w:p w:rsidR="000366C2" w:rsidRDefault="006E274B">
      <w:pPr>
        <w:spacing w:before="37" w:line="273" w:lineRule="auto"/>
        <w:ind w:left="1548" w:right="4872"/>
        <w:rPr>
          <w:sz w:val="17"/>
        </w:rPr>
      </w:pPr>
      <w:r>
        <w:rPr>
          <w:w w:val="105"/>
          <w:sz w:val="17"/>
        </w:rPr>
        <w:t>2A. International Pale Lager 2B. International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Amber Lager 2C. International Dark Lager</w:t>
      </w:r>
    </w:p>
    <w:p w:rsidR="000366C2" w:rsidRDefault="000366C2">
      <w:pPr>
        <w:spacing w:line="273" w:lineRule="auto"/>
        <w:rPr>
          <w:sz w:val="17"/>
        </w:rPr>
        <w:sectPr w:rsidR="000366C2">
          <w:pgSz w:w="11910" w:h="16840"/>
          <w:pgMar w:top="2020" w:right="1417" w:bottom="1280" w:left="1275" w:header="1152" w:footer="1097" w:gutter="0"/>
          <w:cols w:space="720"/>
        </w:sectPr>
      </w:pPr>
    </w:p>
    <w:p w:rsidR="000366C2" w:rsidRDefault="006E274B">
      <w:pPr>
        <w:pStyle w:val="Prrafodelista"/>
        <w:numPr>
          <w:ilvl w:val="0"/>
          <w:numId w:val="10"/>
        </w:numPr>
        <w:tabs>
          <w:tab w:val="left" w:pos="507"/>
        </w:tabs>
        <w:spacing w:before="85"/>
        <w:ind w:left="507" w:hanging="135"/>
        <w:jc w:val="left"/>
        <w:rPr>
          <w:b/>
          <w:sz w:val="17"/>
        </w:rPr>
      </w:pPr>
      <w:r>
        <w:rPr>
          <w:b/>
          <w:w w:val="105"/>
          <w:sz w:val="17"/>
        </w:rPr>
        <w:lastRenderedPageBreak/>
        <w:t>Especiales,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w w:val="105"/>
          <w:sz w:val="17"/>
        </w:rPr>
        <w:t>híbridas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o</w:t>
      </w:r>
      <w:r>
        <w:rPr>
          <w:b/>
          <w:spacing w:val="5"/>
          <w:w w:val="105"/>
          <w:sz w:val="17"/>
        </w:rPr>
        <w:t xml:space="preserve"> </w:t>
      </w:r>
      <w:r>
        <w:rPr>
          <w:b/>
          <w:w w:val="105"/>
          <w:sz w:val="17"/>
        </w:rPr>
        <w:t>mixtas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3"/>
          <w:w w:val="105"/>
          <w:sz w:val="17"/>
        </w:rPr>
        <w:t xml:space="preserve"> </w:t>
      </w:r>
      <w:r>
        <w:rPr>
          <w:b/>
          <w:w w:val="105"/>
          <w:sz w:val="17"/>
        </w:rPr>
        <w:t>cualquier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origen</w:t>
      </w:r>
    </w:p>
    <w:p w:rsidR="000366C2" w:rsidRDefault="006E274B">
      <w:pPr>
        <w:spacing w:before="33"/>
        <w:ind w:left="1548"/>
        <w:rPr>
          <w:sz w:val="17"/>
        </w:rPr>
      </w:pPr>
      <w:r>
        <w:rPr>
          <w:w w:val="105"/>
          <w:sz w:val="17"/>
        </w:rPr>
        <w:t>9C.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Baltic</w:t>
      </w:r>
      <w:r>
        <w:rPr>
          <w:spacing w:val="-5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Porter</w:t>
      </w:r>
    </w:p>
    <w:p w:rsidR="000366C2" w:rsidRDefault="006E274B">
      <w:pPr>
        <w:spacing w:before="28" w:line="271" w:lineRule="auto"/>
        <w:ind w:left="1548" w:right="5413"/>
        <w:rPr>
          <w:sz w:val="17"/>
        </w:rPr>
      </w:pPr>
      <w:r>
        <w:rPr>
          <w:w w:val="105"/>
          <w:sz w:val="17"/>
        </w:rPr>
        <w:t>19B.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California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Common 23A. Berliner Weisse 23B. Flanders Red Ale 23C. Oud Bruin</w:t>
      </w:r>
    </w:p>
    <w:p w:rsidR="000366C2" w:rsidRDefault="006E274B">
      <w:pPr>
        <w:spacing w:before="4" w:line="271" w:lineRule="auto"/>
        <w:ind w:left="1548" w:right="6083"/>
        <w:rPr>
          <w:sz w:val="17"/>
        </w:rPr>
      </w:pPr>
      <w:r>
        <w:rPr>
          <w:w w:val="105"/>
          <w:sz w:val="17"/>
        </w:rPr>
        <w:t>23D. Lambic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23E. Gueuze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23F.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Fruit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Lambic 23G. Gose</w:t>
      </w:r>
    </w:p>
    <w:p w:rsidR="000366C2" w:rsidRDefault="006E274B">
      <w:pPr>
        <w:spacing w:before="2"/>
        <w:ind w:left="1548"/>
        <w:rPr>
          <w:sz w:val="17"/>
        </w:rPr>
      </w:pPr>
      <w:r>
        <w:rPr>
          <w:w w:val="105"/>
          <w:sz w:val="17"/>
        </w:rPr>
        <w:t>24C.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Bière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 xml:space="preserve">de </w:t>
      </w:r>
      <w:r>
        <w:rPr>
          <w:spacing w:val="-4"/>
          <w:w w:val="105"/>
          <w:sz w:val="17"/>
        </w:rPr>
        <w:t>Garde</w:t>
      </w:r>
    </w:p>
    <w:p w:rsidR="000366C2" w:rsidRDefault="006E274B">
      <w:pPr>
        <w:spacing w:before="30" w:line="273" w:lineRule="auto"/>
        <w:ind w:left="1548" w:right="4184"/>
        <w:rPr>
          <w:sz w:val="17"/>
        </w:rPr>
      </w:pPr>
      <w:r>
        <w:rPr>
          <w:w w:val="105"/>
          <w:sz w:val="17"/>
        </w:rPr>
        <w:t>27. Historical Beer (Lichtenhainer) 28A. Brett Beer</w:t>
      </w:r>
    </w:p>
    <w:p w:rsidR="000366C2" w:rsidRDefault="006E274B">
      <w:pPr>
        <w:spacing w:line="273" w:lineRule="auto"/>
        <w:ind w:left="1548" w:right="4184"/>
        <w:rPr>
          <w:sz w:val="17"/>
        </w:rPr>
      </w:pPr>
      <w:r>
        <w:rPr>
          <w:w w:val="105"/>
          <w:sz w:val="17"/>
        </w:rPr>
        <w:t>28B. Mixed-Fermentation Sour Beer 28C. Wild Specialty Beer</w:t>
      </w:r>
    </w:p>
    <w:p w:rsidR="000366C2" w:rsidRDefault="006E274B">
      <w:pPr>
        <w:spacing w:line="273" w:lineRule="auto"/>
        <w:ind w:left="1548" w:right="5306"/>
        <w:rPr>
          <w:sz w:val="17"/>
        </w:rPr>
      </w:pPr>
      <w:r>
        <w:rPr>
          <w:w w:val="105"/>
          <w:sz w:val="17"/>
        </w:rPr>
        <w:t>28D.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Straight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Sour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Beer 29A. Fruit Beer</w:t>
      </w:r>
    </w:p>
    <w:p w:rsidR="000366C2" w:rsidRDefault="006E274B">
      <w:pPr>
        <w:spacing w:line="271" w:lineRule="auto"/>
        <w:ind w:left="1548" w:right="5343"/>
        <w:jc w:val="both"/>
        <w:rPr>
          <w:sz w:val="17"/>
        </w:rPr>
      </w:pPr>
      <w:r>
        <w:rPr>
          <w:w w:val="105"/>
          <w:sz w:val="17"/>
        </w:rPr>
        <w:t>29B.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Fruit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Spice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Beer 29C. Specialty Fruit Beer 29D. Grape Ale</w:t>
      </w:r>
    </w:p>
    <w:p w:rsidR="000366C2" w:rsidRDefault="006E274B">
      <w:pPr>
        <w:spacing w:line="273" w:lineRule="auto"/>
        <w:ind w:left="1548" w:right="4184"/>
        <w:rPr>
          <w:sz w:val="17"/>
        </w:rPr>
      </w:pPr>
      <w:r>
        <w:rPr>
          <w:w w:val="105"/>
          <w:sz w:val="17"/>
        </w:rPr>
        <w:t>30A. Spice, Herb,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or Vegetable Beer 30B. Autumn Seasonal Beer</w:t>
      </w:r>
    </w:p>
    <w:p w:rsidR="000366C2" w:rsidRDefault="006E274B">
      <w:pPr>
        <w:spacing w:line="271" w:lineRule="auto"/>
        <w:ind w:left="1548" w:right="4951"/>
        <w:rPr>
          <w:sz w:val="17"/>
        </w:rPr>
      </w:pPr>
      <w:r>
        <w:rPr>
          <w:w w:val="105"/>
          <w:sz w:val="17"/>
        </w:rPr>
        <w:t>30C. Winter Seasonal Beer 30D. Specialty Spice Beer 31A. Alternative Grain Beer 31B.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Alternative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Sugar</w:t>
      </w:r>
      <w:r>
        <w:rPr>
          <w:spacing w:val="-3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Beer</w:t>
      </w:r>
    </w:p>
    <w:p w:rsidR="000366C2" w:rsidRDefault="006E274B">
      <w:pPr>
        <w:spacing w:line="247" w:lineRule="auto"/>
        <w:ind w:left="1548" w:right="4721"/>
        <w:rPr>
          <w:sz w:val="17"/>
        </w:rPr>
      </w:pPr>
      <w:r>
        <w:rPr>
          <w:w w:val="105"/>
          <w:sz w:val="17"/>
        </w:rPr>
        <w:t>32A. Classic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Style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Smoked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Beer 32B. Specialty Smoked Beer 33A. Wood-Aged Beer</w:t>
      </w:r>
    </w:p>
    <w:p w:rsidR="000366C2" w:rsidRDefault="006E274B">
      <w:pPr>
        <w:spacing w:line="271" w:lineRule="auto"/>
        <w:ind w:left="1548" w:right="4703"/>
        <w:jc w:val="both"/>
        <w:rPr>
          <w:sz w:val="17"/>
        </w:rPr>
      </w:pPr>
      <w:r>
        <w:rPr>
          <w:w w:val="105"/>
          <w:sz w:val="17"/>
        </w:rPr>
        <w:t>33B. Specialty Wood-Aged Beer 34A. Commercial Specialty Beer 34B. Mixed-Style Beer</w:t>
      </w:r>
    </w:p>
    <w:p w:rsidR="000366C2" w:rsidRDefault="006E274B">
      <w:pPr>
        <w:spacing w:line="273" w:lineRule="auto"/>
        <w:ind w:left="1548" w:right="5496"/>
        <w:rPr>
          <w:sz w:val="17"/>
        </w:rPr>
      </w:pPr>
      <w:r>
        <w:rPr>
          <w:w w:val="105"/>
          <w:sz w:val="17"/>
        </w:rPr>
        <w:t>34C. Experimental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Beer X3. Italian Grape Ale X4. Catharina Sour</w:t>
      </w:r>
    </w:p>
    <w:p w:rsidR="000366C2" w:rsidRDefault="006E274B">
      <w:pPr>
        <w:spacing w:line="196" w:lineRule="exact"/>
        <w:ind w:left="1548"/>
        <w:rPr>
          <w:sz w:val="17"/>
        </w:rPr>
      </w:pPr>
      <w:r>
        <w:rPr>
          <w:w w:val="105"/>
          <w:sz w:val="17"/>
        </w:rPr>
        <w:t>X5. New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Zealand</w:t>
      </w:r>
      <w:r>
        <w:rPr>
          <w:spacing w:val="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Pilsner</w:t>
      </w:r>
    </w:p>
    <w:p w:rsidR="000366C2" w:rsidRDefault="000366C2">
      <w:pPr>
        <w:spacing w:line="196" w:lineRule="exact"/>
        <w:rPr>
          <w:sz w:val="17"/>
        </w:rPr>
        <w:sectPr w:rsidR="000366C2">
          <w:pgSz w:w="11910" w:h="16840"/>
          <w:pgMar w:top="2020" w:right="1417" w:bottom="1280" w:left="1275" w:header="1152" w:footer="1097" w:gutter="0"/>
          <w:cols w:space="720"/>
        </w:sectPr>
      </w:pPr>
    </w:p>
    <w:p w:rsidR="000366C2" w:rsidRDefault="000366C2">
      <w:pPr>
        <w:pStyle w:val="Textoindependiente"/>
        <w:spacing w:before="56"/>
      </w:pPr>
    </w:p>
    <w:p w:rsidR="006A1C81" w:rsidRPr="006A1C81" w:rsidRDefault="006A1C81" w:rsidP="006A1C81">
      <w:pPr>
        <w:pStyle w:val="Prrafodelista"/>
        <w:numPr>
          <w:ilvl w:val="0"/>
          <w:numId w:val="9"/>
        </w:numPr>
        <w:tabs>
          <w:tab w:val="left" w:pos="875"/>
          <w:tab w:val="left" w:pos="878"/>
        </w:tabs>
        <w:spacing w:line="259" w:lineRule="auto"/>
        <w:ind w:right="422"/>
        <w:jc w:val="both"/>
        <w:rPr>
          <w:color w:val="FF0000"/>
          <w:sz w:val="18"/>
        </w:rPr>
      </w:pPr>
      <w:r w:rsidRPr="006A1C81">
        <w:rPr>
          <w:color w:val="FF0000"/>
          <w:sz w:val="18"/>
        </w:rPr>
        <w:t>En cada concurso se establecerá un estilo especial fijo</w:t>
      </w:r>
      <w:r w:rsidR="00F64BEC">
        <w:rPr>
          <w:color w:val="FF0000"/>
          <w:sz w:val="18"/>
        </w:rPr>
        <w:t xml:space="preserve"> de la competencia</w:t>
      </w:r>
      <w:r w:rsidRPr="006A1C81">
        <w:rPr>
          <w:color w:val="FF0000"/>
          <w:sz w:val="18"/>
        </w:rPr>
        <w:t>, que será determinado mediante votación de los socios entre un listado de estilos propuestos por la Comisión Directiva. El estilo seleccionado será diferente en cada concurso y se escindirá de la lista general de estilos para conformar una categoría propia.</w:t>
      </w:r>
      <w:r>
        <w:rPr>
          <w:color w:val="FF0000"/>
          <w:sz w:val="18"/>
        </w:rPr>
        <w:t xml:space="preserve"> </w:t>
      </w:r>
      <w:r w:rsidRPr="006A1C81">
        <w:rPr>
          <w:color w:val="FF0000"/>
          <w:sz w:val="18"/>
        </w:rPr>
        <w:t xml:space="preserve">La categoría correspondiente al estilo </w:t>
      </w:r>
      <w:r w:rsidR="00F64BEC">
        <w:rPr>
          <w:color w:val="FF0000"/>
          <w:sz w:val="18"/>
        </w:rPr>
        <w:t>fijo</w:t>
      </w:r>
      <w:r w:rsidRPr="006A1C81">
        <w:rPr>
          <w:color w:val="FF0000"/>
          <w:sz w:val="18"/>
        </w:rPr>
        <w:t xml:space="preserve"> tendrá su propia clasificación y será premiada de acuerdo con el sistema de medallas y posiciones establecido en el presente reglamento.</w:t>
      </w:r>
    </w:p>
    <w:p w:rsidR="000366C2" w:rsidRDefault="006E274B">
      <w:pPr>
        <w:pStyle w:val="Prrafodelista"/>
        <w:numPr>
          <w:ilvl w:val="0"/>
          <w:numId w:val="9"/>
        </w:numPr>
        <w:tabs>
          <w:tab w:val="left" w:pos="875"/>
          <w:tab w:val="left" w:pos="878"/>
        </w:tabs>
        <w:spacing w:line="259" w:lineRule="auto"/>
        <w:ind w:left="878" w:right="422" w:hanging="310"/>
        <w:jc w:val="both"/>
        <w:rPr>
          <w:sz w:val="18"/>
        </w:rPr>
      </w:pPr>
      <w:r>
        <w:rPr>
          <w:sz w:val="18"/>
        </w:rPr>
        <w:t>En caso de que en un concurso se reciban más de diez (10) muestras para un subestilo, se abrirá la subcategoría específica correspondiente. Por ejemplo: si en el Primer Concurso Anual se recibieran más de diez (10) muestras para el subestilo 21A</w:t>
      </w:r>
    </w:p>
    <w:p w:rsidR="000366C2" w:rsidRDefault="006E274B">
      <w:pPr>
        <w:pStyle w:val="Textoindependiente"/>
        <w:spacing w:line="259" w:lineRule="auto"/>
        <w:ind w:left="878" w:right="421"/>
        <w:jc w:val="both"/>
      </w:pPr>
      <w:r>
        <w:rPr>
          <w:w w:val="105"/>
        </w:rPr>
        <w:t>- American IPA, este subestilo pasará a ser una subcategoría propia. Esta nueva subcategoría no se mantendrá para los concursos</w:t>
      </w:r>
      <w:r>
        <w:rPr>
          <w:spacing w:val="-9"/>
          <w:w w:val="105"/>
        </w:rPr>
        <w:t xml:space="preserve"> </w:t>
      </w:r>
      <w:r>
        <w:rPr>
          <w:w w:val="105"/>
        </w:rPr>
        <w:t>subsiguientes;</w:t>
      </w:r>
      <w:r>
        <w:rPr>
          <w:spacing w:val="-13"/>
          <w:w w:val="105"/>
        </w:rPr>
        <w:t xml:space="preserve"> </w:t>
      </w:r>
      <w:r>
        <w:rPr>
          <w:w w:val="105"/>
        </w:rPr>
        <w:t>es</w:t>
      </w:r>
      <w:r>
        <w:rPr>
          <w:spacing w:val="-9"/>
          <w:w w:val="105"/>
        </w:rPr>
        <w:t xml:space="preserve"> </w:t>
      </w:r>
      <w:r>
        <w:rPr>
          <w:w w:val="105"/>
        </w:rPr>
        <w:t>decir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para que vuelva a abrirse la subcategoría específica en un futuro concurso, deben recibirse más de diez (10) muestras de dicho subestilo nuevamente.</w:t>
      </w:r>
    </w:p>
    <w:p w:rsidR="000366C2" w:rsidRDefault="006A1C81">
      <w:pPr>
        <w:pStyle w:val="Prrafodelista"/>
        <w:numPr>
          <w:ilvl w:val="0"/>
          <w:numId w:val="9"/>
        </w:numPr>
        <w:tabs>
          <w:tab w:val="left" w:pos="875"/>
          <w:tab w:val="left" w:pos="878"/>
        </w:tabs>
        <w:spacing w:before="119" w:line="244" w:lineRule="auto"/>
        <w:ind w:left="878" w:right="420" w:hanging="310"/>
        <w:jc w:val="both"/>
        <w:rPr>
          <w:rFonts w:ascii="Arial MT" w:hAnsi="Arial MT"/>
          <w:sz w:val="20"/>
        </w:rPr>
      </w:pPr>
      <w:r>
        <w:rPr>
          <w:w w:val="105"/>
          <w:sz w:val="18"/>
        </w:rPr>
        <w:t xml:space="preserve">Se aceptarán hasta </w:t>
      </w:r>
      <w:r w:rsidRPr="006A1C81">
        <w:rPr>
          <w:color w:val="FF0000"/>
          <w:w w:val="105"/>
          <w:sz w:val="18"/>
        </w:rPr>
        <w:t>cuatro</w:t>
      </w:r>
      <w:r w:rsidR="006E274B" w:rsidRPr="006A1C81">
        <w:rPr>
          <w:color w:val="FF0000"/>
          <w:w w:val="105"/>
          <w:sz w:val="18"/>
        </w:rPr>
        <w:t xml:space="preserve"> (</w:t>
      </w:r>
      <w:r w:rsidRPr="006A1C81">
        <w:rPr>
          <w:color w:val="FF0000"/>
          <w:w w:val="105"/>
          <w:sz w:val="18"/>
        </w:rPr>
        <w:t>4</w:t>
      </w:r>
      <w:r w:rsidR="006E274B" w:rsidRPr="006A1C81">
        <w:rPr>
          <w:color w:val="FF0000"/>
          <w:w w:val="105"/>
          <w:sz w:val="18"/>
        </w:rPr>
        <w:t>)</w:t>
      </w:r>
      <w:r w:rsidR="006E274B">
        <w:rPr>
          <w:w w:val="105"/>
          <w:sz w:val="18"/>
        </w:rPr>
        <w:t xml:space="preserve"> subestilos diferentes por concursante, teniendo en consideración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que</w:t>
      </w:r>
      <w:r w:rsidR="006E274B">
        <w:rPr>
          <w:spacing w:val="-8"/>
          <w:w w:val="105"/>
          <w:sz w:val="18"/>
        </w:rPr>
        <w:t xml:space="preserve"> </w:t>
      </w:r>
      <w:r w:rsidR="006E274B">
        <w:rPr>
          <w:w w:val="105"/>
          <w:sz w:val="18"/>
        </w:rPr>
        <w:t>cada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muestra</w:t>
      </w:r>
      <w:r w:rsidR="006E274B">
        <w:rPr>
          <w:spacing w:val="-9"/>
          <w:w w:val="105"/>
          <w:sz w:val="18"/>
        </w:rPr>
        <w:t xml:space="preserve"> </w:t>
      </w:r>
      <w:r w:rsidR="006E274B">
        <w:rPr>
          <w:w w:val="105"/>
          <w:sz w:val="18"/>
        </w:rPr>
        <w:t>por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subestilo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constará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de</w:t>
      </w:r>
      <w:r w:rsidR="006E274B">
        <w:rPr>
          <w:spacing w:val="-8"/>
          <w:w w:val="105"/>
          <w:sz w:val="18"/>
        </w:rPr>
        <w:t xml:space="preserve"> </w:t>
      </w:r>
      <w:r w:rsidR="006E274B">
        <w:rPr>
          <w:w w:val="105"/>
          <w:sz w:val="18"/>
        </w:rPr>
        <w:t>cuatro</w:t>
      </w:r>
      <w:r w:rsidR="006E274B">
        <w:rPr>
          <w:spacing w:val="-7"/>
          <w:w w:val="105"/>
          <w:sz w:val="18"/>
        </w:rPr>
        <w:t xml:space="preserve"> </w:t>
      </w:r>
      <w:r w:rsidR="006E274B">
        <w:rPr>
          <w:w w:val="105"/>
          <w:sz w:val="18"/>
        </w:rPr>
        <w:t>(4)</w:t>
      </w:r>
      <w:r w:rsidR="006E274B">
        <w:rPr>
          <w:spacing w:val="-8"/>
          <w:w w:val="105"/>
          <w:sz w:val="18"/>
        </w:rPr>
        <w:t xml:space="preserve"> </w:t>
      </w:r>
      <w:r w:rsidR="006E274B">
        <w:rPr>
          <w:w w:val="105"/>
          <w:sz w:val="18"/>
        </w:rPr>
        <w:t>botellas/latas</w:t>
      </w:r>
      <w:r w:rsidR="006E274B">
        <w:rPr>
          <w:rFonts w:ascii="Arial MT" w:hAnsi="Arial MT"/>
          <w:color w:val="202020"/>
          <w:w w:val="105"/>
          <w:sz w:val="20"/>
        </w:rPr>
        <w:t>.</w:t>
      </w:r>
    </w:p>
    <w:p w:rsidR="000366C2" w:rsidRDefault="006E274B">
      <w:pPr>
        <w:pStyle w:val="Prrafodelista"/>
        <w:numPr>
          <w:ilvl w:val="0"/>
          <w:numId w:val="9"/>
        </w:numPr>
        <w:tabs>
          <w:tab w:val="left" w:pos="877"/>
        </w:tabs>
        <w:spacing w:before="124"/>
        <w:ind w:left="877" w:hanging="307"/>
        <w:jc w:val="both"/>
        <w:rPr>
          <w:sz w:val="18"/>
        </w:rPr>
      </w:pPr>
      <w:r>
        <w:rPr>
          <w:sz w:val="18"/>
        </w:rPr>
        <w:t>Un/a</w:t>
      </w:r>
      <w:r>
        <w:rPr>
          <w:spacing w:val="12"/>
          <w:sz w:val="18"/>
        </w:rPr>
        <w:t xml:space="preserve"> </w:t>
      </w:r>
      <w:r>
        <w:rPr>
          <w:sz w:val="18"/>
        </w:rPr>
        <w:t>participante</w:t>
      </w:r>
      <w:r>
        <w:rPr>
          <w:spacing w:val="13"/>
          <w:sz w:val="18"/>
        </w:rPr>
        <w:t xml:space="preserve"> </w:t>
      </w:r>
      <w:r>
        <w:rPr>
          <w:sz w:val="18"/>
        </w:rPr>
        <w:t>no</w:t>
      </w:r>
      <w:r>
        <w:rPr>
          <w:spacing w:val="15"/>
          <w:sz w:val="18"/>
        </w:rPr>
        <w:t xml:space="preserve"> </w:t>
      </w:r>
      <w:r>
        <w:rPr>
          <w:sz w:val="18"/>
        </w:rPr>
        <w:t>puede</w:t>
      </w:r>
      <w:r>
        <w:rPr>
          <w:spacing w:val="15"/>
          <w:sz w:val="18"/>
        </w:rPr>
        <w:t xml:space="preserve"> </w:t>
      </w:r>
      <w:r>
        <w:rPr>
          <w:sz w:val="18"/>
        </w:rPr>
        <w:t>presentar</w:t>
      </w:r>
      <w:r>
        <w:rPr>
          <w:spacing w:val="11"/>
          <w:sz w:val="18"/>
        </w:rPr>
        <w:t xml:space="preserve"> </w:t>
      </w:r>
      <w:r>
        <w:rPr>
          <w:sz w:val="18"/>
        </w:rPr>
        <w:t>dos</w:t>
      </w:r>
      <w:r>
        <w:rPr>
          <w:spacing w:val="11"/>
          <w:sz w:val="18"/>
        </w:rPr>
        <w:t xml:space="preserve"> </w:t>
      </w:r>
      <w:r>
        <w:rPr>
          <w:sz w:val="18"/>
        </w:rPr>
        <w:t>muestras</w:t>
      </w:r>
      <w:r>
        <w:rPr>
          <w:spacing w:val="13"/>
          <w:sz w:val="18"/>
        </w:rPr>
        <w:t xml:space="preserve"> </w:t>
      </w:r>
      <w:r>
        <w:rPr>
          <w:sz w:val="18"/>
        </w:rPr>
        <w:t>en</w:t>
      </w:r>
      <w:r>
        <w:rPr>
          <w:spacing w:val="16"/>
          <w:sz w:val="18"/>
        </w:rPr>
        <w:t xml:space="preserve"> </w:t>
      </w:r>
      <w:r>
        <w:rPr>
          <w:sz w:val="18"/>
        </w:rPr>
        <w:t>el</w:t>
      </w:r>
      <w:r>
        <w:rPr>
          <w:spacing w:val="14"/>
          <w:sz w:val="18"/>
        </w:rPr>
        <w:t xml:space="preserve"> </w:t>
      </w:r>
      <w:r>
        <w:rPr>
          <w:sz w:val="18"/>
        </w:rPr>
        <w:t>mismo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subestilo.</w:t>
      </w:r>
    </w:p>
    <w:p w:rsidR="000366C2" w:rsidRDefault="000366C2">
      <w:pPr>
        <w:pStyle w:val="Textoindependiente"/>
        <w:spacing w:before="148"/>
      </w:pPr>
    </w:p>
    <w:p w:rsidR="000366C2" w:rsidRDefault="006E274B">
      <w:pPr>
        <w:pStyle w:val="Prrafodelista"/>
        <w:numPr>
          <w:ilvl w:val="0"/>
          <w:numId w:val="9"/>
        </w:numPr>
        <w:tabs>
          <w:tab w:val="left" w:pos="876"/>
          <w:tab w:val="left" w:pos="879"/>
        </w:tabs>
        <w:spacing w:line="259" w:lineRule="auto"/>
        <w:ind w:right="424" w:hanging="310"/>
        <w:jc w:val="both"/>
        <w:rPr>
          <w:sz w:val="18"/>
        </w:rPr>
      </w:pPr>
      <w:r>
        <w:rPr>
          <w:w w:val="105"/>
          <w:sz w:val="18"/>
        </w:rPr>
        <w:t>La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evaluación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ajustará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normativas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BJCP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</w:t>
      </w:r>
      <w:hyperlink r:id="rId9">
        <w:r>
          <w:rPr>
            <w:color w:val="0075BA"/>
            <w:w w:val="105"/>
            <w:sz w:val="18"/>
            <w:u w:val="single" w:color="000000"/>
          </w:rPr>
          <w:t>www.bjcp.org</w:t>
        </w:r>
      </w:hyperlink>
      <w:r>
        <w:rPr>
          <w:w w:val="105"/>
          <w:sz w:val="18"/>
        </w:rPr>
        <w:t>)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salvo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estilos libres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particulares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donde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organización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cada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competencia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deberá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publicar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los detalles de los parámetros a seguir y su evaluación.</w:t>
      </w:r>
    </w:p>
    <w:p w:rsidR="000366C2" w:rsidRDefault="000366C2">
      <w:pPr>
        <w:pStyle w:val="Textoindependiente"/>
        <w:spacing w:before="104"/>
      </w:pPr>
    </w:p>
    <w:p w:rsidR="000366C2" w:rsidRDefault="006E274B">
      <w:pPr>
        <w:pStyle w:val="Ttulo1"/>
        <w:ind w:left="245"/>
        <w:rPr>
          <w:u w:val="none"/>
        </w:rPr>
      </w:pPr>
      <w:r>
        <w:t>TIPOS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ENVASES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2"/>
        </w:rPr>
        <w:t>TAPAS</w:t>
      </w:r>
    </w:p>
    <w:p w:rsidR="000366C2" w:rsidRDefault="006E274B">
      <w:pPr>
        <w:pStyle w:val="Prrafodelista"/>
        <w:numPr>
          <w:ilvl w:val="0"/>
          <w:numId w:val="8"/>
        </w:numPr>
        <w:tabs>
          <w:tab w:val="left" w:pos="905"/>
          <w:tab w:val="left" w:pos="909"/>
        </w:tabs>
        <w:spacing w:before="34" w:line="261" w:lineRule="auto"/>
        <w:ind w:right="421" w:hanging="340"/>
        <w:jc w:val="both"/>
        <w:rPr>
          <w:b/>
          <w:sz w:val="18"/>
        </w:rPr>
      </w:pPr>
      <w:r>
        <w:rPr>
          <w:w w:val="105"/>
          <w:sz w:val="18"/>
        </w:rPr>
        <w:t>Se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requieren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cuatro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(4)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botellas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vidrio/botellas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plástico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(PET)/latas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 xml:space="preserve">metálicas, iguales entre sí en formato. </w:t>
      </w:r>
      <w:r>
        <w:rPr>
          <w:b/>
          <w:w w:val="105"/>
          <w:sz w:val="18"/>
          <w:u w:val="single"/>
        </w:rPr>
        <w:t>No se admitirán envases de más de medio litro</w:t>
      </w:r>
      <w:r>
        <w:rPr>
          <w:b/>
          <w:w w:val="105"/>
          <w:sz w:val="18"/>
        </w:rPr>
        <w:t xml:space="preserve"> </w:t>
      </w:r>
      <w:r>
        <w:rPr>
          <w:b/>
          <w:w w:val="105"/>
          <w:sz w:val="18"/>
          <w:u w:val="single"/>
        </w:rPr>
        <w:t>(500 cm³/ml) de ningún formato.</w:t>
      </w:r>
    </w:p>
    <w:p w:rsidR="000366C2" w:rsidRDefault="006E274B">
      <w:pPr>
        <w:pStyle w:val="Prrafodelista"/>
        <w:numPr>
          <w:ilvl w:val="0"/>
          <w:numId w:val="8"/>
        </w:numPr>
        <w:tabs>
          <w:tab w:val="left" w:pos="904"/>
          <w:tab w:val="left" w:pos="908"/>
        </w:tabs>
        <w:spacing w:before="107" w:line="259" w:lineRule="auto"/>
        <w:ind w:left="908" w:right="419" w:hanging="340"/>
        <w:jc w:val="both"/>
        <w:rPr>
          <w:sz w:val="18"/>
        </w:rPr>
      </w:pPr>
      <w:r>
        <w:rPr>
          <w:w w:val="105"/>
          <w:sz w:val="18"/>
        </w:rPr>
        <w:t xml:space="preserve">Las botellas/latas no podrán tener inscripciones con letras o números, etiquetas, marcas, dibujos, tapas etc. que sugieran o indiquen nombres de participantes, códigos, marcas comerciales, etc. y que las hagan reconocibles de alguna manera a los jueces/zas. Cada botella/lata deberá </w:t>
      </w:r>
      <w:r>
        <w:rPr>
          <w:b/>
          <w:w w:val="105"/>
          <w:sz w:val="18"/>
          <w:u w:val="single"/>
        </w:rPr>
        <w:t>únicamente</w:t>
      </w:r>
      <w:r>
        <w:rPr>
          <w:b/>
          <w:w w:val="105"/>
          <w:sz w:val="18"/>
        </w:rPr>
        <w:t xml:space="preserve"> </w:t>
      </w:r>
      <w:r>
        <w:rPr>
          <w:w w:val="105"/>
          <w:sz w:val="18"/>
        </w:rPr>
        <w:t>ser identificada con la etiqueta suministrada por la plataforma Beer Awards Platform (BAP) -ver título Inscripción más adelante - y fijada a cada botella /lata por medio de una o dos bandas elásticas, sin pegamentos ni adhesivos.</w:t>
      </w:r>
    </w:p>
    <w:p w:rsidR="000366C2" w:rsidRDefault="006E274B">
      <w:pPr>
        <w:pStyle w:val="Prrafodelista"/>
        <w:numPr>
          <w:ilvl w:val="0"/>
          <w:numId w:val="8"/>
        </w:numPr>
        <w:tabs>
          <w:tab w:val="left" w:pos="904"/>
          <w:tab w:val="left" w:pos="908"/>
        </w:tabs>
        <w:spacing w:before="115" w:line="259" w:lineRule="auto"/>
        <w:ind w:left="908" w:right="421" w:hanging="340"/>
        <w:jc w:val="both"/>
        <w:rPr>
          <w:sz w:val="18"/>
        </w:rPr>
      </w:pPr>
      <w:r>
        <w:rPr>
          <w:w w:val="105"/>
          <w:sz w:val="18"/>
        </w:rPr>
        <w:t>Es obligatorio disponer de dos (2) botellas/latas adicionales de cada muestra enviada, las que eventualmente podrán ser solicitadas por el Comité Organizador en caso de roturas, necesidad de desempates o cualquier otra contingencia que pudiera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surgir.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Solo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únicamente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casos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antes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mencionados,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organización se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hará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cargo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gestionará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medios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envío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cuestión.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Si el/la participante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no pueda proveerlas por no disponer de ellas, la muestra en ese estilo será desestimada.</w:t>
      </w:r>
    </w:p>
    <w:p w:rsidR="000366C2" w:rsidRDefault="000366C2">
      <w:pPr>
        <w:pStyle w:val="Textoindependiente"/>
        <w:spacing w:before="44"/>
      </w:pPr>
    </w:p>
    <w:p w:rsidR="000366C2" w:rsidRDefault="006E274B">
      <w:pPr>
        <w:pStyle w:val="Ttulo1"/>
        <w:rPr>
          <w:u w:val="none"/>
        </w:rPr>
      </w:pPr>
      <w:r>
        <w:t>TIPO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EMPAQUE</w:t>
      </w:r>
    </w:p>
    <w:p w:rsidR="000366C2" w:rsidRDefault="006E274B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90" w:line="261" w:lineRule="auto"/>
        <w:ind w:right="420" w:hanging="357"/>
        <w:jc w:val="both"/>
        <w:rPr>
          <w:sz w:val="18"/>
        </w:rPr>
      </w:pPr>
      <w:r>
        <w:rPr>
          <w:w w:val="105"/>
          <w:sz w:val="18"/>
        </w:rPr>
        <w:t>Las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botellas/latas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correspondientes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cada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muestra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deberán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ser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empacadas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juntas en una caja de cartón corrugado de forma segura para evitar roturas en el transporte y/o manipulación.</w:t>
      </w:r>
    </w:p>
    <w:p w:rsidR="000366C2" w:rsidRDefault="006E274B">
      <w:pPr>
        <w:pStyle w:val="Prrafodelista"/>
        <w:numPr>
          <w:ilvl w:val="0"/>
          <w:numId w:val="7"/>
        </w:numPr>
        <w:tabs>
          <w:tab w:val="left" w:pos="920"/>
        </w:tabs>
        <w:spacing w:before="89"/>
        <w:ind w:left="920" w:hanging="351"/>
        <w:jc w:val="both"/>
        <w:rPr>
          <w:sz w:val="18"/>
        </w:rPr>
      </w:pPr>
      <w:r>
        <w:rPr>
          <w:w w:val="105"/>
          <w:sz w:val="18"/>
        </w:rPr>
        <w:t>Se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admitirá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(1)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caja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estilo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presentado.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caja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deberá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contener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cuatro</w:t>
      </w:r>
    </w:p>
    <w:p w:rsidR="000366C2" w:rsidRDefault="006E274B">
      <w:pPr>
        <w:pStyle w:val="Textoindependiente"/>
        <w:spacing w:before="18" w:line="261" w:lineRule="auto"/>
        <w:ind w:left="925" w:right="423"/>
        <w:jc w:val="both"/>
      </w:pPr>
      <w:r>
        <w:rPr>
          <w:w w:val="105"/>
        </w:rPr>
        <w:t>(4) botellas/latas correspondientes a la muestra correctamente identificadas individualmente, si este último correspondiera (ver título Inscripción punto 6 más adelante).</w:t>
      </w:r>
      <w:r>
        <w:rPr>
          <w:spacing w:val="-17"/>
          <w:w w:val="105"/>
        </w:rPr>
        <w:t xml:space="preserve"> </w:t>
      </w:r>
      <w:r>
        <w:rPr>
          <w:w w:val="105"/>
        </w:rPr>
        <w:t>Si</w:t>
      </w:r>
      <w:r>
        <w:rPr>
          <w:spacing w:val="-17"/>
          <w:w w:val="105"/>
        </w:rPr>
        <w:t xml:space="preserve"> </w:t>
      </w:r>
      <w:r>
        <w:rPr>
          <w:w w:val="105"/>
        </w:rPr>
        <w:t>las</w:t>
      </w:r>
      <w:r>
        <w:rPr>
          <w:spacing w:val="-16"/>
          <w:w w:val="105"/>
        </w:rPr>
        <w:t xml:space="preserve"> </w:t>
      </w:r>
      <w:r>
        <w:rPr>
          <w:w w:val="105"/>
        </w:rPr>
        <w:t>muestras</w:t>
      </w:r>
      <w:r>
        <w:rPr>
          <w:spacing w:val="-17"/>
          <w:w w:val="105"/>
        </w:rPr>
        <w:t xml:space="preserve"> </w:t>
      </w:r>
      <w:r>
        <w:rPr>
          <w:w w:val="105"/>
        </w:rPr>
        <w:t>son</w:t>
      </w:r>
      <w:r>
        <w:rPr>
          <w:spacing w:val="-17"/>
          <w:w w:val="105"/>
        </w:rPr>
        <w:t xml:space="preserve"> </w:t>
      </w:r>
      <w:r>
        <w:rPr>
          <w:w w:val="105"/>
        </w:rPr>
        <w:t>enviadas</w:t>
      </w:r>
      <w:r>
        <w:rPr>
          <w:spacing w:val="-8"/>
          <w:w w:val="105"/>
        </w:rPr>
        <w:t xml:space="preserve"> </w:t>
      </w:r>
      <w:r>
        <w:rPr>
          <w:w w:val="105"/>
        </w:rPr>
        <w:t>por</w:t>
      </w:r>
      <w:r>
        <w:rPr>
          <w:spacing w:val="-5"/>
          <w:w w:val="105"/>
        </w:rPr>
        <w:t xml:space="preserve"> </w:t>
      </w:r>
      <w:r>
        <w:rPr>
          <w:w w:val="105"/>
        </w:rPr>
        <w:t>encomienda,</w:t>
      </w:r>
      <w:r>
        <w:rPr>
          <w:spacing w:val="-6"/>
          <w:w w:val="105"/>
        </w:rPr>
        <w:t xml:space="preserve"> </w:t>
      </w:r>
      <w:r>
        <w:rPr>
          <w:w w:val="105"/>
        </w:rPr>
        <w:t>es</w:t>
      </w:r>
      <w:r>
        <w:rPr>
          <w:spacing w:val="-6"/>
          <w:w w:val="105"/>
        </w:rPr>
        <w:t xml:space="preserve"> </w:t>
      </w:r>
      <w:r>
        <w:rPr>
          <w:w w:val="105"/>
        </w:rPr>
        <w:t>recomendable</w:t>
      </w:r>
      <w:r>
        <w:rPr>
          <w:spacing w:val="-6"/>
          <w:w w:val="105"/>
        </w:rPr>
        <w:t xml:space="preserve"> </w:t>
      </w:r>
      <w:r>
        <w:rPr>
          <w:w w:val="105"/>
        </w:rPr>
        <w:t>agregar dos (2) botellas/latas más – haciendo un</w:t>
      </w:r>
      <w:r>
        <w:rPr>
          <w:spacing w:val="40"/>
          <w:w w:val="105"/>
        </w:rPr>
        <w:t xml:space="preserve"> </w:t>
      </w:r>
      <w:r>
        <w:rPr>
          <w:w w:val="105"/>
        </w:rPr>
        <w:t>total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seis</w:t>
      </w:r>
      <w:r>
        <w:rPr>
          <w:spacing w:val="40"/>
          <w:w w:val="105"/>
        </w:rPr>
        <w:t xml:space="preserve"> </w:t>
      </w:r>
      <w:r>
        <w:rPr>
          <w:w w:val="105"/>
        </w:rPr>
        <w:t>(6)</w:t>
      </w:r>
      <w:r>
        <w:rPr>
          <w:spacing w:val="40"/>
          <w:w w:val="105"/>
        </w:rPr>
        <w:t xml:space="preserve"> </w:t>
      </w:r>
      <w:r>
        <w:rPr>
          <w:w w:val="105"/>
        </w:rPr>
        <w:t>botellas/latas</w:t>
      </w:r>
      <w:r>
        <w:rPr>
          <w:spacing w:val="40"/>
          <w:w w:val="105"/>
        </w:rPr>
        <w:t xml:space="preserve"> </w:t>
      </w:r>
      <w:r>
        <w:rPr>
          <w:w w:val="105"/>
        </w:rPr>
        <w:t>-</w:t>
      </w:r>
      <w:r>
        <w:rPr>
          <w:spacing w:val="40"/>
          <w:w w:val="105"/>
        </w:rPr>
        <w:t xml:space="preserve"> </w:t>
      </w:r>
      <w:r>
        <w:rPr>
          <w:w w:val="105"/>
        </w:rPr>
        <w:t>por estilo</w:t>
      </w:r>
      <w:r>
        <w:rPr>
          <w:spacing w:val="40"/>
          <w:w w:val="105"/>
        </w:rPr>
        <w:t xml:space="preserve"> </w:t>
      </w:r>
      <w:r>
        <w:rPr>
          <w:w w:val="105"/>
        </w:rPr>
        <w:t>presentado,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40"/>
          <w:w w:val="105"/>
        </w:rPr>
        <w:t xml:space="preserve"> </w:t>
      </w:r>
      <w:r>
        <w:rPr>
          <w:w w:val="105"/>
        </w:rPr>
        <w:t>evitar contratiempos</w:t>
      </w:r>
      <w:r>
        <w:rPr>
          <w:spacing w:val="40"/>
          <w:w w:val="105"/>
        </w:rPr>
        <w:t xml:space="preserve"> </w:t>
      </w:r>
      <w:r>
        <w:rPr>
          <w:w w:val="105"/>
        </w:rPr>
        <w:t>e inconvenientes ante la eventualidad de la rotura de alguna de ellas durante el traslado.</w:t>
      </w:r>
    </w:p>
    <w:p w:rsidR="000366C2" w:rsidRDefault="006E274B" w:rsidP="00F64BEC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113" w:line="261" w:lineRule="auto"/>
        <w:ind w:right="492" w:hanging="357"/>
        <w:jc w:val="both"/>
        <w:rPr>
          <w:sz w:val="18"/>
        </w:rPr>
      </w:pPr>
      <w:r>
        <w:rPr>
          <w:w w:val="105"/>
          <w:sz w:val="18"/>
        </w:rPr>
        <w:t>Si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participante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concursa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más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estilo,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puede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presentar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enviar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 xml:space="preserve">sola caja que dentro incluirá las cajas con las muestras separadas por estilo como se </w:t>
      </w:r>
      <w:r>
        <w:rPr>
          <w:w w:val="105"/>
          <w:sz w:val="18"/>
        </w:rPr>
        <w:lastRenderedPageBreak/>
        <w:t>indica en el punto 2.</w:t>
      </w:r>
    </w:p>
    <w:p w:rsidR="000366C2" w:rsidRDefault="006E274B" w:rsidP="00F64BEC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110" w:line="254" w:lineRule="auto"/>
        <w:ind w:right="1106" w:hanging="357"/>
        <w:jc w:val="both"/>
        <w:rPr>
          <w:sz w:val="18"/>
        </w:rPr>
      </w:pPr>
      <w:r>
        <w:rPr>
          <w:w w:val="105"/>
          <w:sz w:val="18"/>
        </w:rPr>
        <w:t>La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aceptación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mezcladas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diferentes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estilos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sola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caja quedará sujeto a la aprobación por parte del Comité de Recepción.</w:t>
      </w:r>
    </w:p>
    <w:p w:rsidR="000366C2" w:rsidRDefault="006E274B" w:rsidP="00F64BEC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62" w:line="259" w:lineRule="auto"/>
        <w:ind w:right="424" w:hanging="357"/>
        <w:jc w:val="both"/>
      </w:pPr>
      <w:r w:rsidRPr="00F64BEC">
        <w:rPr>
          <w:w w:val="105"/>
          <w:sz w:val="18"/>
        </w:rPr>
        <w:t xml:space="preserve">Las botellas/latas </w:t>
      </w:r>
      <w:r w:rsidRPr="00F64BEC">
        <w:rPr>
          <w:w w:val="105"/>
          <w:sz w:val="18"/>
          <w:szCs w:val="18"/>
        </w:rPr>
        <w:t>podrán ser envueltas individualmente en papel de diario para</w:t>
      </w:r>
      <w:r w:rsidRPr="00F64BEC">
        <w:rPr>
          <w:spacing w:val="40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disminuir</w:t>
      </w:r>
      <w:r w:rsidRPr="00F64BEC">
        <w:rPr>
          <w:spacing w:val="-8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la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posibilidad</w:t>
      </w:r>
      <w:r w:rsidRPr="00F64BEC">
        <w:rPr>
          <w:spacing w:val="-2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de</w:t>
      </w:r>
      <w:r w:rsidRPr="00F64BEC">
        <w:rPr>
          <w:spacing w:val="-4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rotura,</w:t>
      </w:r>
      <w:r w:rsidRPr="00F64BEC">
        <w:rPr>
          <w:spacing w:val="-2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pero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no</w:t>
      </w:r>
      <w:r w:rsidRPr="00F64BEC">
        <w:rPr>
          <w:spacing w:val="-2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deben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llevar</w:t>
      </w:r>
      <w:r w:rsidRPr="00F64BEC">
        <w:rPr>
          <w:spacing w:val="-2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cintas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de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embalaje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ni</w:t>
      </w:r>
      <w:r w:rsidRPr="00F64BEC">
        <w:rPr>
          <w:spacing w:val="-3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otros</w:t>
      </w:r>
      <w:r w:rsidR="00F64BEC" w:rsidRPr="00F64BEC">
        <w:rPr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adhesivos</w:t>
      </w:r>
      <w:r w:rsidRPr="00F64BEC">
        <w:rPr>
          <w:spacing w:val="-7"/>
          <w:w w:val="105"/>
          <w:sz w:val="18"/>
          <w:szCs w:val="18"/>
        </w:rPr>
        <w:t xml:space="preserve"> </w:t>
      </w:r>
      <w:r w:rsidRPr="00F64BEC">
        <w:rPr>
          <w:w w:val="105"/>
          <w:sz w:val="18"/>
          <w:szCs w:val="18"/>
        </w:rPr>
        <w:t>o</w:t>
      </w:r>
      <w:r w:rsidRPr="00F64BEC">
        <w:rPr>
          <w:spacing w:val="-5"/>
          <w:w w:val="105"/>
          <w:sz w:val="18"/>
          <w:szCs w:val="18"/>
        </w:rPr>
        <w:t xml:space="preserve"> </w:t>
      </w:r>
      <w:r w:rsidRPr="00F64BEC">
        <w:rPr>
          <w:spacing w:val="-2"/>
          <w:w w:val="105"/>
          <w:sz w:val="18"/>
          <w:szCs w:val="18"/>
        </w:rPr>
        <w:t>pegamentos.</w:t>
      </w:r>
    </w:p>
    <w:p w:rsidR="000366C2" w:rsidRDefault="006E274B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132" w:line="259" w:lineRule="auto"/>
        <w:ind w:right="419" w:hanging="357"/>
        <w:jc w:val="both"/>
        <w:rPr>
          <w:sz w:val="18"/>
        </w:rPr>
      </w:pPr>
      <w:r>
        <w:rPr>
          <w:w w:val="105"/>
          <w:sz w:val="18"/>
        </w:rPr>
        <w:t>Para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evitar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movimiento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botellas/latas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durante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su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traslado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es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 xml:space="preserve">recomendable rellenar los espacios libres con “bollos” de papel de diario, poliestireno expandido (telgopor), film alveolar (de burbujas), con cartón dispuesto prolijamente generando divisiones cuadriculadas y/o con dos cartones del ancho y largo de la caja con orificios circulares del tamaño exacto de la base y cuello de las botellas </w:t>
      </w:r>
      <w:r>
        <w:rPr>
          <w:sz w:val="18"/>
        </w:rPr>
        <w:t xml:space="preserve">con el fin de sujetarlas. Todas estas sugerencias y precauciones evitan posibilidades </w:t>
      </w:r>
      <w:r>
        <w:rPr>
          <w:w w:val="105"/>
          <w:sz w:val="18"/>
        </w:rPr>
        <w:t xml:space="preserve">de golpes y roturas; y la posterior eventual necesidad de reposición de </w:t>
      </w:r>
      <w:r>
        <w:rPr>
          <w:spacing w:val="-2"/>
          <w:w w:val="105"/>
          <w:sz w:val="18"/>
        </w:rPr>
        <w:t>botellas/latas.</w:t>
      </w:r>
    </w:p>
    <w:p w:rsidR="000366C2" w:rsidRDefault="006E274B">
      <w:pPr>
        <w:pStyle w:val="Prrafodelista"/>
        <w:numPr>
          <w:ilvl w:val="0"/>
          <w:numId w:val="7"/>
        </w:numPr>
        <w:tabs>
          <w:tab w:val="left" w:pos="919"/>
          <w:tab w:val="left" w:pos="925"/>
        </w:tabs>
        <w:spacing w:before="117" w:line="259" w:lineRule="auto"/>
        <w:ind w:right="423" w:hanging="357"/>
        <w:jc w:val="both"/>
        <w:rPr>
          <w:sz w:val="18"/>
        </w:rPr>
      </w:pPr>
      <w:r>
        <w:rPr>
          <w:sz w:val="18"/>
        </w:rPr>
        <w:t xml:space="preserve">Cada caja deberá ser claramente identificable. Para ello el/la participante las rotulará </w:t>
      </w:r>
      <w:r>
        <w:rPr>
          <w:w w:val="105"/>
          <w:sz w:val="18"/>
        </w:rPr>
        <w:t>con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los datos del concurso, del remitente/participante, el estilo y subestilo de la muestra según la codificación BJCP 2021, etc. y toda aquella información que considere útil para tal fin.</w:t>
      </w:r>
    </w:p>
    <w:p w:rsidR="000366C2" w:rsidRDefault="000366C2">
      <w:pPr>
        <w:pStyle w:val="Textoindependiente"/>
        <w:spacing w:before="39"/>
      </w:pPr>
    </w:p>
    <w:p w:rsidR="000366C2" w:rsidRDefault="006E274B">
      <w:pPr>
        <w:pStyle w:val="Ttulo1"/>
        <w:spacing w:before="1"/>
        <w:rPr>
          <w:u w:val="none"/>
        </w:rPr>
      </w:pPr>
      <w:r>
        <w:t>RECEPCIÓN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2"/>
        </w:rPr>
        <w:t>MUESTRAS</w:t>
      </w:r>
    </w:p>
    <w:p w:rsidR="000366C2" w:rsidRDefault="006E274B">
      <w:pPr>
        <w:pStyle w:val="Prrafodelista"/>
        <w:numPr>
          <w:ilvl w:val="0"/>
          <w:numId w:val="6"/>
        </w:numPr>
        <w:tabs>
          <w:tab w:val="left" w:pos="907"/>
          <w:tab w:val="left" w:pos="910"/>
        </w:tabs>
        <w:spacing w:before="94" w:line="259" w:lineRule="auto"/>
        <w:ind w:right="423" w:hanging="341"/>
        <w:jc w:val="both"/>
        <w:rPr>
          <w:sz w:val="18"/>
        </w:rPr>
      </w:pPr>
      <w:r>
        <w:rPr>
          <w:w w:val="105"/>
          <w:sz w:val="18"/>
        </w:rPr>
        <w:t>La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organización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hará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responsable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roturas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embalaje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 xml:space="preserve">pérdidas de los envíos. Las muestras deben ser enviadas por correo pagado en origen, a la </w:t>
      </w:r>
      <w:r>
        <w:rPr>
          <w:sz w:val="18"/>
        </w:rPr>
        <w:t xml:space="preserve">dirección o empresa de transporte utilizada en cada competencia en particular según </w:t>
      </w:r>
      <w:r>
        <w:rPr>
          <w:w w:val="105"/>
          <w:sz w:val="18"/>
        </w:rPr>
        <w:t>los días y horarios dispuestos por la organización.</w:t>
      </w:r>
    </w:p>
    <w:p w:rsidR="000366C2" w:rsidRDefault="006E274B">
      <w:pPr>
        <w:pStyle w:val="Prrafodelista"/>
        <w:numPr>
          <w:ilvl w:val="0"/>
          <w:numId w:val="6"/>
        </w:numPr>
        <w:tabs>
          <w:tab w:val="left" w:pos="907"/>
        </w:tabs>
        <w:spacing w:before="2"/>
        <w:ind w:left="907" w:hanging="337"/>
        <w:jc w:val="both"/>
        <w:rPr>
          <w:sz w:val="18"/>
        </w:rPr>
      </w:pPr>
      <w:r>
        <w:rPr>
          <w:sz w:val="18"/>
        </w:rPr>
        <w:t>La</w:t>
      </w:r>
      <w:r>
        <w:rPr>
          <w:spacing w:val="11"/>
          <w:sz w:val="18"/>
        </w:rPr>
        <w:t xml:space="preserve"> </w:t>
      </w:r>
      <w:r>
        <w:rPr>
          <w:sz w:val="18"/>
        </w:rPr>
        <w:t>organización</w:t>
      </w:r>
      <w:r>
        <w:rPr>
          <w:spacing w:val="16"/>
          <w:sz w:val="18"/>
        </w:rPr>
        <w:t xml:space="preserve"> </w:t>
      </w:r>
      <w:r>
        <w:rPr>
          <w:sz w:val="18"/>
        </w:rPr>
        <w:t>no</w:t>
      </w:r>
      <w:r>
        <w:rPr>
          <w:spacing w:val="11"/>
          <w:sz w:val="18"/>
        </w:rPr>
        <w:t xml:space="preserve"> </w:t>
      </w:r>
      <w:r>
        <w:rPr>
          <w:sz w:val="18"/>
        </w:rPr>
        <w:t>aceptará</w:t>
      </w:r>
      <w:r>
        <w:rPr>
          <w:spacing w:val="15"/>
          <w:sz w:val="18"/>
        </w:rPr>
        <w:t xml:space="preserve"> </w:t>
      </w:r>
      <w:r>
        <w:rPr>
          <w:sz w:val="18"/>
        </w:rPr>
        <w:t>muestras</w:t>
      </w:r>
      <w:r>
        <w:rPr>
          <w:spacing w:val="16"/>
          <w:sz w:val="18"/>
        </w:rPr>
        <w:t xml:space="preserve"> </w:t>
      </w:r>
      <w:r>
        <w:rPr>
          <w:sz w:val="18"/>
        </w:rPr>
        <w:t>enviadas</w:t>
      </w:r>
      <w:r>
        <w:rPr>
          <w:spacing w:val="17"/>
          <w:sz w:val="18"/>
        </w:rPr>
        <w:t xml:space="preserve"> </w:t>
      </w:r>
      <w:r>
        <w:rPr>
          <w:sz w:val="18"/>
        </w:rPr>
        <w:t>cuyo</w:t>
      </w:r>
      <w:r>
        <w:rPr>
          <w:spacing w:val="15"/>
          <w:sz w:val="18"/>
        </w:rPr>
        <w:t xml:space="preserve"> </w:t>
      </w:r>
      <w:r>
        <w:rPr>
          <w:sz w:val="18"/>
        </w:rPr>
        <w:t>envío</w:t>
      </w:r>
      <w:r>
        <w:rPr>
          <w:spacing w:val="14"/>
          <w:sz w:val="18"/>
        </w:rPr>
        <w:t xml:space="preserve"> </w:t>
      </w:r>
      <w:r>
        <w:rPr>
          <w:sz w:val="18"/>
        </w:rPr>
        <w:t>no</w:t>
      </w:r>
      <w:r>
        <w:rPr>
          <w:spacing w:val="14"/>
          <w:sz w:val="18"/>
        </w:rPr>
        <w:t xml:space="preserve"> </w:t>
      </w:r>
      <w:r>
        <w:rPr>
          <w:sz w:val="18"/>
        </w:rPr>
        <w:t>esté</w:t>
      </w:r>
      <w:r>
        <w:rPr>
          <w:spacing w:val="10"/>
          <w:sz w:val="18"/>
        </w:rPr>
        <w:t xml:space="preserve"> </w:t>
      </w:r>
      <w:r>
        <w:rPr>
          <w:sz w:val="18"/>
        </w:rPr>
        <w:t>pagado</w:t>
      </w:r>
      <w:r>
        <w:rPr>
          <w:spacing w:val="10"/>
          <w:sz w:val="18"/>
        </w:rPr>
        <w:t xml:space="preserve"> </w:t>
      </w:r>
      <w:r>
        <w:rPr>
          <w:sz w:val="18"/>
        </w:rPr>
        <w:t>en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origen.</w:t>
      </w:r>
    </w:p>
    <w:p w:rsidR="000366C2" w:rsidRDefault="006E274B">
      <w:pPr>
        <w:pStyle w:val="Prrafodelista"/>
        <w:numPr>
          <w:ilvl w:val="0"/>
          <w:numId w:val="6"/>
        </w:numPr>
        <w:tabs>
          <w:tab w:val="left" w:pos="907"/>
          <w:tab w:val="left" w:pos="909"/>
        </w:tabs>
        <w:spacing w:before="132"/>
        <w:ind w:left="909" w:right="280" w:hanging="339"/>
        <w:rPr>
          <w:sz w:val="18"/>
        </w:rPr>
      </w:pPr>
      <w:r>
        <w:rPr>
          <w:w w:val="105"/>
          <w:sz w:val="18"/>
        </w:rPr>
        <w:t>La organización podrá utilizar varios centros o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>puntos de recepción y/o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 xml:space="preserve">envíos de </w:t>
      </w:r>
      <w:r>
        <w:rPr>
          <w:spacing w:val="-2"/>
          <w:w w:val="105"/>
          <w:sz w:val="18"/>
        </w:rPr>
        <w:t>muestras.</w:t>
      </w:r>
    </w:p>
    <w:p w:rsidR="000366C2" w:rsidRDefault="006E274B">
      <w:pPr>
        <w:pStyle w:val="Prrafodelista"/>
        <w:numPr>
          <w:ilvl w:val="0"/>
          <w:numId w:val="6"/>
        </w:numPr>
        <w:tabs>
          <w:tab w:val="left" w:pos="907"/>
          <w:tab w:val="left" w:pos="910"/>
        </w:tabs>
        <w:spacing w:before="126" w:line="256" w:lineRule="auto"/>
        <w:ind w:right="427" w:hanging="341"/>
        <w:jc w:val="both"/>
        <w:rPr>
          <w:sz w:val="18"/>
        </w:rPr>
      </w:pPr>
      <w:r>
        <w:rPr>
          <w:w w:val="105"/>
          <w:sz w:val="18"/>
        </w:rPr>
        <w:t>No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serán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tenidas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cuenta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sean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entregadas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fuera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tiempos y condiciones estipuladas por la organización.</w:t>
      </w:r>
    </w:p>
    <w:p w:rsidR="000366C2" w:rsidRDefault="000366C2">
      <w:pPr>
        <w:pStyle w:val="Textoindependiente"/>
      </w:pPr>
    </w:p>
    <w:p w:rsidR="000366C2" w:rsidRDefault="000366C2">
      <w:pPr>
        <w:pStyle w:val="Textoindependiente"/>
        <w:spacing w:before="42"/>
      </w:pPr>
    </w:p>
    <w:p w:rsidR="000366C2" w:rsidRDefault="006E274B">
      <w:pPr>
        <w:pStyle w:val="Ttulo1"/>
        <w:ind w:left="244"/>
        <w:rPr>
          <w:u w:val="none"/>
        </w:rPr>
      </w:pPr>
      <w:r>
        <w:rPr>
          <w:spacing w:val="-2"/>
        </w:rPr>
        <w:t>INSCRIPCIÓN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4"/>
          <w:tab w:val="left" w:pos="908"/>
        </w:tabs>
        <w:spacing w:before="93" w:line="259" w:lineRule="auto"/>
        <w:ind w:right="420" w:hanging="340"/>
        <w:jc w:val="both"/>
        <w:rPr>
          <w:sz w:val="18"/>
        </w:rPr>
      </w:pPr>
      <w:r>
        <w:rPr>
          <w:w w:val="105"/>
          <w:sz w:val="18"/>
        </w:rPr>
        <w:t xml:space="preserve">La inscripción se realizará a través de la plataforma Beer Awards Platform (BAP) </w:t>
      </w:r>
      <w:hyperlink r:id="rId10">
        <w:r>
          <w:rPr>
            <w:color w:val="0075BA"/>
            <w:w w:val="105"/>
            <w:sz w:val="18"/>
            <w:u w:val="single" w:color="000000"/>
          </w:rPr>
          <w:t>www.beerawardsplatform.com</w:t>
        </w:r>
      </w:hyperlink>
      <w:r>
        <w:rPr>
          <w:color w:val="0075BA"/>
          <w:w w:val="105"/>
          <w:sz w:val="18"/>
        </w:rPr>
        <w:t xml:space="preserve"> </w:t>
      </w:r>
      <w:r>
        <w:rPr>
          <w:w w:val="105"/>
          <w:sz w:val="18"/>
        </w:rPr>
        <w:t>donde cada participante deberá crear un usuario, entrar al concurso y cargar los estilos con los que se va a participar. La misma generará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unas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etiquetas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archivo,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deberán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imprimirse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adheridas con una banda elástica a las botellas/latas reglamentarias.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4"/>
          <w:tab w:val="left" w:pos="908"/>
        </w:tabs>
        <w:spacing w:before="116" w:line="259" w:lineRule="auto"/>
        <w:ind w:right="421" w:hanging="340"/>
        <w:jc w:val="both"/>
        <w:rPr>
          <w:sz w:val="18"/>
        </w:rPr>
      </w:pPr>
      <w:r>
        <w:rPr>
          <w:sz w:val="18"/>
        </w:rPr>
        <w:t>El monto de la inscripción será determinado para cada concurso en particular. El mismo</w:t>
      </w:r>
      <w:r>
        <w:rPr>
          <w:spacing w:val="-8"/>
          <w:sz w:val="18"/>
        </w:rPr>
        <w:t xml:space="preserve"> </w:t>
      </w:r>
      <w:r>
        <w:rPr>
          <w:sz w:val="18"/>
        </w:rPr>
        <w:t>será publicado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plataforma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inscripción</w:t>
      </w:r>
      <w:r>
        <w:rPr>
          <w:spacing w:val="-3"/>
          <w:sz w:val="18"/>
        </w:rPr>
        <w:t xml:space="preserve"> </w:t>
      </w:r>
      <w:r>
        <w:rPr>
          <w:sz w:val="18"/>
        </w:rPr>
        <w:t>como</w:t>
      </w:r>
      <w:r>
        <w:rPr>
          <w:spacing w:val="-3"/>
          <w:sz w:val="18"/>
        </w:rPr>
        <w:t xml:space="preserve"> </w:t>
      </w:r>
      <w:r>
        <w:rPr>
          <w:sz w:val="18"/>
        </w:rPr>
        <w:t>así</w:t>
      </w:r>
      <w:r>
        <w:rPr>
          <w:spacing w:val="-3"/>
          <w:sz w:val="18"/>
        </w:rPr>
        <w:t xml:space="preserve"> </w:t>
      </w:r>
      <w:r>
        <w:rPr>
          <w:sz w:val="18"/>
        </w:rPr>
        <w:t>también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través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los canales de difusión habituales (lista de correo institucional, redes sociales, sitio web</w:t>
      </w:r>
      <w:r>
        <w:rPr>
          <w:spacing w:val="40"/>
          <w:sz w:val="18"/>
        </w:rPr>
        <w:t xml:space="preserve"> </w:t>
      </w:r>
      <w:r>
        <w:rPr>
          <w:sz w:val="18"/>
        </w:rPr>
        <w:t>de la asociación, etc).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  <w:tab w:val="left" w:pos="909"/>
        </w:tabs>
        <w:spacing w:before="112" w:line="254" w:lineRule="auto"/>
        <w:ind w:left="909" w:right="421" w:hanging="340"/>
        <w:jc w:val="both"/>
        <w:rPr>
          <w:sz w:val="18"/>
        </w:rPr>
      </w:pPr>
      <w:r>
        <w:rPr>
          <w:w w:val="105"/>
          <w:sz w:val="18"/>
        </w:rPr>
        <w:t>El pago podrá realizarse por transferencia bancaria, mediante Mercado Pago (más costos de servicio en el caso de Mercado Pago) o en efectivo.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  <w:tab w:val="left" w:pos="909"/>
        </w:tabs>
        <w:spacing w:before="122" w:line="259" w:lineRule="auto"/>
        <w:ind w:left="909" w:right="425" w:hanging="340"/>
        <w:jc w:val="both"/>
        <w:rPr>
          <w:sz w:val="18"/>
        </w:rPr>
      </w:pPr>
      <w:r>
        <w:rPr>
          <w:w w:val="105"/>
          <w:sz w:val="18"/>
        </w:rPr>
        <w:t>En el caso de transferencia bancaria o de Mercado Pago los datos de cuenta y/o enlace se mostrarán durante el proceso de inscripción.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  <w:tab w:val="left" w:pos="909"/>
        </w:tabs>
        <w:spacing w:before="113" w:line="259" w:lineRule="auto"/>
        <w:ind w:left="909" w:right="420" w:hanging="340"/>
        <w:jc w:val="both"/>
        <w:rPr>
          <w:sz w:val="18"/>
        </w:rPr>
      </w:pPr>
      <w:r>
        <w:rPr>
          <w:w w:val="105"/>
          <w:sz w:val="18"/>
        </w:rPr>
        <w:t xml:space="preserve">El comprobante de pago (transferencia o Mercado Pago) deberá enviarse a </w:t>
      </w:r>
      <w:hyperlink r:id="rId11">
        <w:r>
          <w:rPr>
            <w:color w:val="0075BA"/>
            <w:w w:val="105"/>
            <w:sz w:val="18"/>
            <w:u w:val="single" w:color="0067D8"/>
          </w:rPr>
          <w:t>concursos@somoscerveceros.com.ar</w:t>
        </w:r>
      </w:hyperlink>
      <w:r>
        <w:rPr>
          <w:color w:val="0075BA"/>
          <w:w w:val="105"/>
          <w:sz w:val="18"/>
        </w:rPr>
        <w:t xml:space="preserve"> </w:t>
      </w:r>
      <w:r>
        <w:rPr>
          <w:w w:val="105"/>
          <w:sz w:val="18"/>
        </w:rPr>
        <w:t>indicando en el asunto a que concurso corresponde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cuerpo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mail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nombre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completo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participante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número de socio (si correspondiera).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plataforma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habilitará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pasos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finales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 xml:space="preserve">proceso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inscripción una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vez enviado el comprobante y cuando se haya acreditado el pago. </w:t>
      </w:r>
      <w:r>
        <w:rPr>
          <w:w w:val="105"/>
          <w:sz w:val="18"/>
        </w:rPr>
        <w:t>Dicho proceso puede tomar un par de horas o hasta incluso un par de días.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  <w:tab w:val="left" w:pos="909"/>
        </w:tabs>
        <w:spacing w:before="99" w:line="259" w:lineRule="auto"/>
        <w:ind w:left="909" w:right="420" w:hanging="340"/>
        <w:jc w:val="both"/>
        <w:rPr>
          <w:sz w:val="18"/>
        </w:rPr>
      </w:pPr>
      <w:r>
        <w:rPr>
          <w:w w:val="105"/>
          <w:sz w:val="18"/>
        </w:rPr>
        <w:t xml:space="preserve">Si se deseara pagar en efectivo, el dinero deberá colocarse en un sobre y luego dentro de la caja donde se encuentren las muestras (ver título Tipo de Empaque punto 2), indicando en la plataforma de inscripción que se desea realizar una </w:t>
      </w:r>
      <w:r>
        <w:rPr>
          <w:w w:val="105"/>
          <w:sz w:val="18"/>
        </w:rPr>
        <w:lastRenderedPageBreak/>
        <w:t>transferencia bancaria. El proceso quedará finalizado cuando el Comité de Recepción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reciba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confirme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dinero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encuentra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caja,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 lo contrario se dará por nula la inscripción.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</w:tabs>
        <w:spacing w:before="113"/>
        <w:ind w:left="905" w:hanging="336"/>
        <w:jc w:val="both"/>
        <w:rPr>
          <w:sz w:val="18"/>
        </w:rPr>
      </w:pPr>
      <w:r>
        <w:rPr>
          <w:sz w:val="18"/>
        </w:rPr>
        <w:t>Una</w:t>
      </w:r>
      <w:r>
        <w:rPr>
          <w:spacing w:val="15"/>
          <w:sz w:val="18"/>
        </w:rPr>
        <w:t xml:space="preserve"> </w:t>
      </w:r>
      <w:r>
        <w:rPr>
          <w:sz w:val="18"/>
        </w:rPr>
        <w:t>vez</w:t>
      </w:r>
      <w:r>
        <w:rPr>
          <w:spacing w:val="17"/>
          <w:sz w:val="18"/>
        </w:rPr>
        <w:t xml:space="preserve"> </w:t>
      </w:r>
      <w:r>
        <w:rPr>
          <w:sz w:val="18"/>
        </w:rPr>
        <w:t>acreditada</w:t>
      </w:r>
      <w:r>
        <w:rPr>
          <w:spacing w:val="15"/>
          <w:sz w:val="18"/>
        </w:rPr>
        <w:t xml:space="preserve"> </w:t>
      </w:r>
      <w:r>
        <w:rPr>
          <w:sz w:val="18"/>
        </w:rPr>
        <w:t>la</w:t>
      </w:r>
      <w:r>
        <w:rPr>
          <w:spacing w:val="16"/>
          <w:sz w:val="18"/>
        </w:rPr>
        <w:t xml:space="preserve"> </w:t>
      </w:r>
      <w:r>
        <w:rPr>
          <w:sz w:val="18"/>
        </w:rPr>
        <w:t>inscripción</w:t>
      </w:r>
      <w:r>
        <w:rPr>
          <w:spacing w:val="16"/>
          <w:sz w:val="18"/>
        </w:rPr>
        <w:t xml:space="preserve"> </w:t>
      </w:r>
      <w:r>
        <w:rPr>
          <w:sz w:val="18"/>
        </w:rPr>
        <w:t>el/la</w:t>
      </w:r>
      <w:r>
        <w:rPr>
          <w:spacing w:val="17"/>
          <w:sz w:val="18"/>
        </w:rPr>
        <w:t xml:space="preserve"> </w:t>
      </w:r>
      <w:r>
        <w:rPr>
          <w:sz w:val="18"/>
        </w:rPr>
        <w:t>participante</w:t>
      </w:r>
      <w:r>
        <w:rPr>
          <w:spacing w:val="17"/>
          <w:sz w:val="18"/>
        </w:rPr>
        <w:t xml:space="preserve"> </w:t>
      </w:r>
      <w:r>
        <w:rPr>
          <w:sz w:val="18"/>
        </w:rPr>
        <w:t>no</w:t>
      </w:r>
      <w:r>
        <w:rPr>
          <w:spacing w:val="17"/>
          <w:sz w:val="18"/>
        </w:rPr>
        <w:t xml:space="preserve"> </w:t>
      </w:r>
      <w:r>
        <w:rPr>
          <w:sz w:val="18"/>
        </w:rPr>
        <w:t>tendrá</w:t>
      </w:r>
      <w:r>
        <w:rPr>
          <w:spacing w:val="17"/>
          <w:sz w:val="18"/>
        </w:rPr>
        <w:t xml:space="preserve"> </w:t>
      </w:r>
      <w:r>
        <w:rPr>
          <w:sz w:val="18"/>
        </w:rPr>
        <w:t>derecho</w:t>
      </w:r>
      <w:r>
        <w:rPr>
          <w:spacing w:val="16"/>
          <w:sz w:val="18"/>
        </w:rPr>
        <w:t xml:space="preserve"> </w:t>
      </w:r>
      <w:r>
        <w:rPr>
          <w:sz w:val="18"/>
        </w:rPr>
        <w:t>a</w:t>
      </w:r>
      <w:r>
        <w:rPr>
          <w:spacing w:val="16"/>
          <w:sz w:val="18"/>
        </w:rPr>
        <w:t xml:space="preserve"> </w:t>
      </w:r>
      <w:r>
        <w:rPr>
          <w:sz w:val="18"/>
        </w:rPr>
        <w:t>reclamar</w:t>
      </w:r>
      <w:r>
        <w:rPr>
          <w:spacing w:val="15"/>
          <w:sz w:val="18"/>
        </w:rPr>
        <w:t xml:space="preserve"> </w:t>
      </w:r>
      <w:r>
        <w:rPr>
          <w:spacing w:val="-5"/>
          <w:sz w:val="18"/>
        </w:rPr>
        <w:t>su</w:t>
      </w:r>
    </w:p>
    <w:p w:rsidR="000366C2" w:rsidRDefault="006E274B">
      <w:pPr>
        <w:pStyle w:val="Textoindependiente"/>
        <w:spacing w:before="62"/>
        <w:ind w:left="909"/>
      </w:pPr>
      <w:r>
        <w:rPr>
          <w:spacing w:val="-2"/>
          <w:w w:val="105"/>
        </w:rPr>
        <w:t>devolución.</w:t>
      </w:r>
    </w:p>
    <w:p w:rsidR="000366C2" w:rsidRDefault="006E274B">
      <w:pPr>
        <w:pStyle w:val="Prrafodelista"/>
        <w:numPr>
          <w:ilvl w:val="0"/>
          <w:numId w:val="5"/>
        </w:numPr>
        <w:tabs>
          <w:tab w:val="left" w:pos="905"/>
          <w:tab w:val="left" w:pos="909"/>
        </w:tabs>
        <w:spacing w:before="131" w:line="252" w:lineRule="auto"/>
        <w:ind w:left="909" w:right="421" w:hanging="340"/>
        <w:jc w:val="both"/>
        <w:rPr>
          <w:sz w:val="18"/>
        </w:rPr>
      </w:pPr>
      <w:r>
        <w:rPr>
          <w:w w:val="105"/>
          <w:sz w:val="18"/>
        </w:rPr>
        <w:t>Los/las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participantes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residentes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fuera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territorio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argentino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están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exceptuados/as del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pago 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inscripción,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debiendo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respetar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fechas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estipuladas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entrega de las muestras y formularios de inscripción.</w:t>
      </w:r>
    </w:p>
    <w:p w:rsidR="000366C2" w:rsidRDefault="000366C2">
      <w:pPr>
        <w:pStyle w:val="Textoindependiente"/>
        <w:spacing w:before="126"/>
      </w:pPr>
    </w:p>
    <w:p w:rsidR="000366C2" w:rsidRDefault="006E274B">
      <w:pPr>
        <w:pStyle w:val="Ttulo1"/>
        <w:rPr>
          <w:u w:val="none"/>
        </w:rPr>
      </w:pPr>
      <w:r>
        <w:t>FUNCIONES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RESPONSABILIDADES</w:t>
      </w:r>
      <w:r>
        <w:rPr>
          <w:spacing w:val="13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COMITÉ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RECEPCIÓN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7"/>
          <w:tab w:val="left" w:pos="879"/>
        </w:tabs>
        <w:spacing w:before="92"/>
        <w:ind w:right="1011"/>
        <w:rPr>
          <w:sz w:val="18"/>
        </w:rPr>
      </w:pPr>
      <w:r>
        <w:rPr>
          <w:w w:val="105"/>
          <w:sz w:val="18"/>
        </w:rPr>
        <w:t>El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Comité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Recepción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será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encargado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recibir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codificar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 xml:space="preserve">a </w:t>
      </w:r>
      <w:r>
        <w:rPr>
          <w:spacing w:val="-2"/>
          <w:w w:val="105"/>
          <w:sz w:val="18"/>
        </w:rPr>
        <w:t>presentar.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8"/>
        </w:tabs>
        <w:spacing w:before="127" w:line="259" w:lineRule="auto"/>
        <w:ind w:left="878" w:right="425" w:hanging="310"/>
        <w:jc w:val="both"/>
        <w:rPr>
          <w:sz w:val="18"/>
        </w:rPr>
      </w:pPr>
      <w:r>
        <w:rPr>
          <w:sz w:val="18"/>
        </w:rPr>
        <w:t xml:space="preserve">Los integrantes de dicho comité no podrán participar del concurso para el cual hayan </w:t>
      </w:r>
      <w:r>
        <w:rPr>
          <w:w w:val="105"/>
          <w:sz w:val="18"/>
        </w:rPr>
        <w:t>sido designados.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6"/>
          <w:tab w:val="left" w:pos="879"/>
        </w:tabs>
        <w:spacing w:before="116" w:line="252" w:lineRule="auto"/>
        <w:ind w:right="426" w:hanging="310"/>
        <w:jc w:val="both"/>
        <w:rPr>
          <w:sz w:val="18"/>
        </w:rPr>
      </w:pPr>
      <w:r>
        <w:rPr>
          <w:sz w:val="18"/>
        </w:rPr>
        <w:t>Será responsable de dirimir los posibles conflictos que surgieren en el desarrollo del concurso,</w:t>
      </w:r>
      <w:r>
        <w:rPr>
          <w:spacing w:val="37"/>
          <w:sz w:val="18"/>
        </w:rPr>
        <w:t xml:space="preserve"> </w:t>
      </w:r>
      <w:r>
        <w:rPr>
          <w:sz w:val="18"/>
        </w:rPr>
        <w:t>como</w:t>
      </w:r>
      <w:r>
        <w:rPr>
          <w:spacing w:val="40"/>
          <w:sz w:val="18"/>
        </w:rPr>
        <w:t xml:space="preserve"> </w:t>
      </w:r>
      <w:r>
        <w:rPr>
          <w:sz w:val="18"/>
        </w:rPr>
        <w:t>así</w:t>
      </w:r>
      <w:r>
        <w:rPr>
          <w:spacing w:val="40"/>
          <w:sz w:val="18"/>
        </w:rPr>
        <w:t xml:space="preserve"> </w:t>
      </w:r>
      <w:r>
        <w:rPr>
          <w:sz w:val="18"/>
        </w:rPr>
        <w:t>también</w:t>
      </w:r>
      <w:r>
        <w:rPr>
          <w:spacing w:val="40"/>
          <w:sz w:val="18"/>
        </w:rPr>
        <w:t xml:space="preserve"> </w:t>
      </w:r>
      <w:r>
        <w:rPr>
          <w:sz w:val="18"/>
        </w:rPr>
        <w:t>el</w:t>
      </w:r>
      <w:r>
        <w:rPr>
          <w:spacing w:val="40"/>
          <w:sz w:val="18"/>
        </w:rPr>
        <w:t xml:space="preserve"> </w:t>
      </w:r>
      <w:r>
        <w:rPr>
          <w:sz w:val="18"/>
        </w:rPr>
        <w:t>de</w:t>
      </w:r>
      <w:r>
        <w:rPr>
          <w:spacing w:val="40"/>
          <w:sz w:val="18"/>
        </w:rPr>
        <w:t xml:space="preserve"> </w:t>
      </w:r>
      <w:r>
        <w:rPr>
          <w:sz w:val="18"/>
        </w:rPr>
        <w:t>resolver</w:t>
      </w:r>
      <w:r>
        <w:rPr>
          <w:spacing w:val="40"/>
          <w:sz w:val="18"/>
        </w:rPr>
        <w:t xml:space="preserve"> </w:t>
      </w:r>
      <w:r>
        <w:rPr>
          <w:sz w:val="18"/>
        </w:rPr>
        <w:t>las</w:t>
      </w:r>
      <w:r>
        <w:rPr>
          <w:spacing w:val="40"/>
          <w:sz w:val="18"/>
        </w:rPr>
        <w:t xml:space="preserve"> </w:t>
      </w:r>
      <w:r>
        <w:rPr>
          <w:sz w:val="18"/>
        </w:rPr>
        <w:t>cuestiones</w:t>
      </w:r>
      <w:r>
        <w:rPr>
          <w:spacing w:val="40"/>
          <w:sz w:val="18"/>
        </w:rPr>
        <w:t xml:space="preserve"> </w:t>
      </w:r>
      <w:r>
        <w:rPr>
          <w:sz w:val="18"/>
        </w:rPr>
        <w:t>operativas</w:t>
      </w:r>
      <w:r>
        <w:rPr>
          <w:spacing w:val="40"/>
          <w:sz w:val="18"/>
        </w:rPr>
        <w:t xml:space="preserve"> </w:t>
      </w:r>
      <w:r>
        <w:rPr>
          <w:sz w:val="18"/>
        </w:rPr>
        <w:t>pertinentes.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7"/>
        </w:tabs>
        <w:spacing w:before="124"/>
        <w:ind w:left="877" w:hanging="307"/>
        <w:rPr>
          <w:sz w:val="18"/>
        </w:rPr>
      </w:pPr>
      <w:r>
        <w:rPr>
          <w:sz w:val="18"/>
        </w:rPr>
        <w:t>Todas</w:t>
      </w:r>
      <w:r>
        <w:rPr>
          <w:spacing w:val="11"/>
          <w:sz w:val="18"/>
        </w:rPr>
        <w:t xml:space="preserve"> </w:t>
      </w:r>
      <w:r>
        <w:rPr>
          <w:sz w:val="18"/>
        </w:rPr>
        <w:t>sus</w:t>
      </w:r>
      <w:r>
        <w:rPr>
          <w:spacing w:val="13"/>
          <w:sz w:val="18"/>
        </w:rPr>
        <w:t xml:space="preserve"> </w:t>
      </w:r>
      <w:r>
        <w:rPr>
          <w:sz w:val="18"/>
        </w:rPr>
        <w:t>decisiones</w:t>
      </w:r>
      <w:r>
        <w:rPr>
          <w:spacing w:val="13"/>
          <w:sz w:val="18"/>
        </w:rPr>
        <w:t xml:space="preserve"> </w:t>
      </w:r>
      <w:r>
        <w:rPr>
          <w:sz w:val="18"/>
        </w:rPr>
        <w:t>son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inapelables.</w:t>
      </w:r>
    </w:p>
    <w:p w:rsidR="000366C2" w:rsidRPr="00051E2B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8"/>
        </w:tabs>
        <w:spacing w:before="129" w:line="254" w:lineRule="auto"/>
        <w:ind w:left="878" w:right="426" w:hanging="310"/>
        <w:jc w:val="both"/>
        <w:rPr>
          <w:sz w:val="18"/>
        </w:rPr>
      </w:pPr>
      <w:r>
        <w:rPr>
          <w:w w:val="105"/>
          <w:sz w:val="18"/>
        </w:rPr>
        <w:t>Luego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 fecha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final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recepción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muestras,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mismas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serán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codificadas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por el Comité de Recepción.</w:t>
      </w:r>
    </w:p>
    <w:p w:rsidR="000366C2" w:rsidRPr="00051E2B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8"/>
        </w:tabs>
        <w:spacing w:before="123" w:line="259" w:lineRule="auto"/>
        <w:ind w:left="878" w:right="421" w:hanging="310"/>
        <w:jc w:val="both"/>
        <w:rPr>
          <w:sz w:val="18"/>
        </w:rPr>
      </w:pPr>
      <w:r w:rsidRPr="00051E2B">
        <w:rPr>
          <w:w w:val="105"/>
          <w:sz w:val="18"/>
        </w:rPr>
        <w:t xml:space="preserve">Se imprimirán cuatro (4) etiquetas auto adhesivas con el código de cata para fijar al cuerpo de cada botella/lata. Dicho código consiste de </w:t>
      </w:r>
      <w:r w:rsidRPr="00051E2B">
        <w:rPr>
          <w:color w:val="FF0000"/>
          <w:w w:val="105"/>
          <w:sz w:val="18"/>
        </w:rPr>
        <w:t>c</w:t>
      </w:r>
      <w:r w:rsidR="00051E2B" w:rsidRPr="00051E2B">
        <w:rPr>
          <w:color w:val="FF0000"/>
          <w:w w:val="105"/>
          <w:sz w:val="18"/>
        </w:rPr>
        <w:t>inco</w:t>
      </w:r>
      <w:r w:rsidRPr="00051E2B">
        <w:rPr>
          <w:color w:val="FF0000"/>
          <w:w w:val="105"/>
          <w:sz w:val="18"/>
        </w:rPr>
        <w:t xml:space="preserve"> (</w:t>
      </w:r>
      <w:r w:rsidR="00051E2B" w:rsidRPr="00051E2B">
        <w:rPr>
          <w:color w:val="FF0000"/>
          <w:w w:val="105"/>
          <w:sz w:val="18"/>
        </w:rPr>
        <w:t>5</w:t>
      </w:r>
      <w:r w:rsidRPr="00051E2B">
        <w:rPr>
          <w:color w:val="FF0000"/>
          <w:w w:val="105"/>
          <w:sz w:val="18"/>
        </w:rPr>
        <w:t xml:space="preserve">) dígitos </w:t>
      </w:r>
      <w:r w:rsidRPr="00051E2B">
        <w:rPr>
          <w:color w:val="FF0000"/>
          <w:spacing w:val="-2"/>
          <w:w w:val="105"/>
          <w:sz w:val="18"/>
        </w:rPr>
        <w:t>alfanuméricos</w:t>
      </w:r>
      <w:r w:rsidRPr="00051E2B">
        <w:rPr>
          <w:spacing w:val="-2"/>
          <w:w w:val="105"/>
          <w:sz w:val="18"/>
        </w:rPr>
        <w:t>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8"/>
        </w:tabs>
        <w:spacing w:before="112" w:line="259" w:lineRule="auto"/>
        <w:ind w:left="878" w:right="419" w:hanging="310"/>
        <w:jc w:val="both"/>
        <w:rPr>
          <w:sz w:val="18"/>
        </w:rPr>
      </w:pPr>
      <w:r>
        <w:rPr>
          <w:w w:val="105"/>
          <w:sz w:val="18"/>
        </w:rPr>
        <w:t>El comité vinculará el código de cinco (5) dígitos alfanumérico</w:t>
      </w:r>
      <w:r w:rsidR="00051E2B">
        <w:rPr>
          <w:w w:val="105"/>
          <w:sz w:val="18"/>
        </w:rPr>
        <w:t>s</w:t>
      </w:r>
      <w:r>
        <w:rPr>
          <w:w w:val="105"/>
          <w:sz w:val="18"/>
        </w:rPr>
        <w:t xml:space="preserve"> adherido a cada botella/lata con bandas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elásticas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participante,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cuatro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(4)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dígitos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(o código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cata)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impreso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etiquetas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mencionadas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punto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4.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Dicho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proceso se realizará a través de la plataforma Beer Awards Platform (BAP) con cualquier dispositivo móvil que permita escanear los códigos QR. Luego las etiquetas auto adhesivas con los códigos de cata serán adheridos a las botellas/latas.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8"/>
        </w:tabs>
        <w:spacing w:before="115" w:line="259" w:lineRule="auto"/>
        <w:ind w:left="878" w:right="422" w:hanging="310"/>
        <w:jc w:val="both"/>
        <w:rPr>
          <w:sz w:val="18"/>
        </w:rPr>
      </w:pPr>
      <w:r>
        <w:rPr>
          <w:w w:val="105"/>
          <w:sz w:val="18"/>
        </w:rPr>
        <w:t>Una vez codificadas todas las muestras las mismas serán ordenadas en cajones plásticos y agrupadas por familias de estilos a fines de agilizar la tarea de los stewards.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Dicha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tarea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deberá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estar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finalizada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antes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día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previo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fecha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cata.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6"/>
          <w:tab w:val="left" w:pos="879"/>
        </w:tabs>
        <w:spacing w:before="114" w:line="259" w:lineRule="auto"/>
        <w:ind w:right="423" w:hanging="310"/>
        <w:jc w:val="both"/>
        <w:rPr>
          <w:sz w:val="18"/>
        </w:rPr>
      </w:pPr>
      <w:r>
        <w:rPr>
          <w:w w:val="105"/>
          <w:sz w:val="18"/>
        </w:rPr>
        <w:t>Los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miembros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Comité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Recepción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deberán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mantener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confidencialidad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sobre la codificación y sólo podrán revelar los resultados durante la premiación.</w:t>
      </w:r>
    </w:p>
    <w:p w:rsidR="000366C2" w:rsidRDefault="006E274B">
      <w:pPr>
        <w:pStyle w:val="Prrafodelista"/>
        <w:numPr>
          <w:ilvl w:val="0"/>
          <w:numId w:val="4"/>
        </w:numPr>
        <w:tabs>
          <w:tab w:val="left" w:pos="875"/>
          <w:tab w:val="left" w:pos="879"/>
        </w:tabs>
        <w:spacing w:before="111" w:line="261" w:lineRule="auto"/>
        <w:ind w:right="420" w:hanging="310"/>
        <w:jc w:val="both"/>
        <w:rPr>
          <w:sz w:val="18"/>
        </w:rPr>
      </w:pPr>
      <w:r>
        <w:rPr>
          <w:w w:val="105"/>
          <w:sz w:val="18"/>
        </w:rPr>
        <w:t>Las muestras serán presentadas a los Jueces/zas sólo con los códigos de cata, sin ningún otro elemento que pueda identificar al/la concursante.</w:t>
      </w:r>
    </w:p>
    <w:p w:rsidR="000366C2" w:rsidRDefault="000366C2">
      <w:pPr>
        <w:pStyle w:val="Textoindependiente"/>
        <w:spacing w:before="127"/>
      </w:pPr>
    </w:p>
    <w:p w:rsidR="000366C2" w:rsidRDefault="006E274B">
      <w:pPr>
        <w:pStyle w:val="Ttulo1"/>
        <w:ind w:right="5"/>
        <w:rPr>
          <w:u w:val="none"/>
        </w:rPr>
      </w:pPr>
      <w:r>
        <w:t>FUNCIONES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RESPONSABILIDADES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2"/>
        </w:rPr>
        <w:t>JURADO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8"/>
        </w:tabs>
        <w:spacing w:before="88" w:line="261" w:lineRule="auto"/>
        <w:ind w:left="878" w:right="425" w:hanging="310"/>
        <w:jc w:val="both"/>
        <w:rPr>
          <w:sz w:val="18"/>
        </w:rPr>
      </w:pPr>
      <w:r>
        <w:rPr>
          <w:w w:val="105"/>
          <w:sz w:val="18"/>
        </w:rPr>
        <w:t xml:space="preserve">Se conformará como equipo del jurado a la siguiente configuración de roles: </w:t>
      </w:r>
      <w:r>
        <w:rPr>
          <w:sz w:val="18"/>
        </w:rPr>
        <w:t xml:space="preserve">Organizador/a, Juez/a Director/a, Jueces/zas Cabecera (de mesa), Jueces/zas BJCP, </w:t>
      </w:r>
      <w:r>
        <w:rPr>
          <w:w w:val="105"/>
          <w:sz w:val="18"/>
        </w:rPr>
        <w:t>Jueces/zas Invitado/as, Jefe/a de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Stewards y Steward/s.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6"/>
          <w:tab w:val="left" w:pos="879"/>
        </w:tabs>
        <w:spacing w:before="111" w:line="259" w:lineRule="auto"/>
        <w:ind w:right="423" w:hanging="310"/>
        <w:jc w:val="both"/>
        <w:rPr>
          <w:sz w:val="18"/>
        </w:rPr>
      </w:pPr>
      <w:r>
        <w:rPr>
          <w:w w:val="105"/>
          <w:sz w:val="18"/>
        </w:rPr>
        <w:t>Todo el equipo se reunirá en una misma fecha y horario, que se establecerán para la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evaluación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puntuación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muestras.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lugar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será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preferentemente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cerrado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(en la medida que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condiciones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permitan),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interferencia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olores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ajenos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con buena iluminación.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8"/>
        </w:tabs>
        <w:spacing w:before="113" w:line="254" w:lineRule="auto"/>
        <w:ind w:left="878" w:right="428" w:hanging="310"/>
        <w:jc w:val="both"/>
        <w:rPr>
          <w:sz w:val="18"/>
        </w:rPr>
      </w:pPr>
      <w:r>
        <w:rPr>
          <w:sz w:val="18"/>
        </w:rPr>
        <w:t>La cata será efectuada a ciegas, sin otra identificación que el código de cata asignado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 cada muestra.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8"/>
        </w:tabs>
        <w:spacing w:before="103" w:line="249" w:lineRule="auto"/>
        <w:ind w:left="878" w:right="419" w:hanging="310"/>
        <w:jc w:val="both"/>
        <w:rPr>
          <w:sz w:val="18"/>
        </w:rPr>
      </w:pPr>
      <w:r>
        <w:rPr>
          <w:w w:val="105"/>
          <w:sz w:val="18"/>
        </w:rPr>
        <w:t>Los Jueces/zas y Stewards participantes (BJCP y No-BJCP) se ajustarán a las normativas del BJCP (</w:t>
      </w:r>
      <w:hyperlink r:id="rId12">
        <w:r>
          <w:rPr>
            <w:color w:val="0075BA"/>
            <w:w w:val="105"/>
            <w:sz w:val="18"/>
            <w:u w:val="single" w:color="000000"/>
          </w:rPr>
          <w:t>www.bjcp.org</w:t>
        </w:r>
      </w:hyperlink>
      <w:r>
        <w:rPr>
          <w:w w:val="105"/>
          <w:sz w:val="18"/>
        </w:rPr>
        <w:t>) detalladas en su página y a las condiciones particulares que el Comité Organizador y la Asociación Civil Somos Cerveceros pudieran establecer para el concurso.</w:t>
      </w:r>
    </w:p>
    <w:p w:rsidR="000366C2" w:rsidRPr="00C609BA" w:rsidRDefault="006E274B">
      <w:pPr>
        <w:pStyle w:val="Prrafodelista"/>
        <w:numPr>
          <w:ilvl w:val="0"/>
          <w:numId w:val="3"/>
        </w:numPr>
        <w:tabs>
          <w:tab w:val="left" w:pos="876"/>
          <w:tab w:val="left" w:pos="879"/>
        </w:tabs>
        <w:spacing w:before="118" w:line="256" w:lineRule="auto"/>
        <w:ind w:right="419" w:hanging="310"/>
        <w:jc w:val="both"/>
        <w:rPr>
          <w:sz w:val="18"/>
        </w:rPr>
      </w:pPr>
      <w:r>
        <w:rPr>
          <w:w w:val="105"/>
          <w:sz w:val="18"/>
        </w:rPr>
        <w:t xml:space="preserve">No podrán presentar muestras los Jueces/zas y Stewards en aquellos estilos que </w:t>
      </w:r>
      <w:r>
        <w:rPr>
          <w:w w:val="105"/>
          <w:sz w:val="18"/>
        </w:rPr>
        <w:lastRenderedPageBreak/>
        <w:t>estén juzgando o asistiendo.</w:t>
      </w:r>
    </w:p>
    <w:p w:rsidR="00C609BA" w:rsidRPr="00C609BA" w:rsidRDefault="00F64BEC" w:rsidP="00F64BEC">
      <w:pPr>
        <w:pStyle w:val="Prrafodelista"/>
        <w:numPr>
          <w:ilvl w:val="0"/>
          <w:numId w:val="3"/>
        </w:numPr>
        <w:tabs>
          <w:tab w:val="left" w:pos="876"/>
          <w:tab w:val="left" w:pos="879"/>
        </w:tabs>
        <w:spacing w:before="118" w:line="256" w:lineRule="auto"/>
        <w:ind w:right="419"/>
        <w:jc w:val="both"/>
        <w:rPr>
          <w:color w:val="FF0000"/>
          <w:sz w:val="18"/>
        </w:rPr>
      </w:pPr>
      <w:r w:rsidRPr="00F64BEC">
        <w:rPr>
          <w:color w:val="FF0000"/>
          <w:sz w:val="18"/>
        </w:rPr>
        <w:t>En el concurso final del período correspondiente a la carrera de Cervecero/a del Año, los/as participantes que ocupen alguna de las cinco (5) primeras posiciones de la clasificación general previa a dicho concurso no podrán desempeñarse como Jueces/zas</w:t>
      </w:r>
      <w:r w:rsidR="005C3CBD">
        <w:rPr>
          <w:color w:val="FF0000"/>
          <w:sz w:val="18"/>
        </w:rPr>
        <w:t xml:space="preserve"> o Stewards</w:t>
      </w:r>
      <w:r w:rsidRPr="00F64BEC">
        <w:rPr>
          <w:color w:val="FF0000"/>
          <w:sz w:val="18"/>
        </w:rPr>
        <w:t>. No obstante, podrán presentar muestras en dicho concurso</w:t>
      </w:r>
      <w:r w:rsidR="00C609BA" w:rsidRPr="00C609BA">
        <w:rPr>
          <w:color w:val="FF0000"/>
          <w:sz w:val="18"/>
        </w:rPr>
        <w:t>.</w:t>
      </w:r>
    </w:p>
    <w:p w:rsidR="000366C2" w:rsidRPr="00C609BA" w:rsidRDefault="006E274B" w:rsidP="00C609BA">
      <w:pPr>
        <w:pStyle w:val="Prrafodelista"/>
        <w:numPr>
          <w:ilvl w:val="0"/>
          <w:numId w:val="3"/>
        </w:numPr>
        <w:tabs>
          <w:tab w:val="left" w:pos="875"/>
          <w:tab w:val="left" w:pos="878"/>
        </w:tabs>
        <w:spacing w:before="121" w:line="261" w:lineRule="auto"/>
        <w:ind w:left="878" w:right="423" w:hanging="310"/>
        <w:jc w:val="both"/>
        <w:rPr>
          <w:sz w:val="18"/>
          <w:szCs w:val="18"/>
        </w:rPr>
      </w:pPr>
      <w:r w:rsidRPr="00C609BA">
        <w:rPr>
          <w:w w:val="105"/>
          <w:sz w:val="18"/>
          <w:szCs w:val="18"/>
        </w:rPr>
        <w:t>Los/as</w:t>
      </w:r>
      <w:r w:rsidRPr="00C609BA">
        <w:rPr>
          <w:spacing w:val="-7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Stewards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serán</w:t>
      </w:r>
      <w:r w:rsidRPr="00C609BA">
        <w:rPr>
          <w:spacing w:val="-15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los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encargados</w:t>
      </w:r>
      <w:r w:rsidRPr="00C609BA">
        <w:rPr>
          <w:spacing w:val="-13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de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llevar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y</w:t>
      </w:r>
      <w:r w:rsidRPr="00C609BA">
        <w:rPr>
          <w:spacing w:val="-15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retirar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de</w:t>
      </w:r>
      <w:r w:rsidRPr="00C609BA">
        <w:rPr>
          <w:spacing w:val="-15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la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mesa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las</w:t>
      </w:r>
      <w:r w:rsidRPr="00C609BA">
        <w:rPr>
          <w:spacing w:val="-8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muestras</w:t>
      </w:r>
      <w:r w:rsidRPr="00C609BA">
        <w:rPr>
          <w:spacing w:val="-1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de cervezas,</w:t>
      </w:r>
      <w:r w:rsidRPr="00C609BA">
        <w:rPr>
          <w:spacing w:val="-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de</w:t>
      </w:r>
      <w:r w:rsidRPr="00C609BA">
        <w:rPr>
          <w:spacing w:val="-3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proveer</w:t>
      </w:r>
      <w:r w:rsidRPr="00C609BA">
        <w:rPr>
          <w:spacing w:val="-1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a los</w:t>
      </w:r>
      <w:r w:rsidRPr="00C609BA">
        <w:rPr>
          <w:spacing w:val="-2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jueces/zas,</w:t>
      </w:r>
      <w:r w:rsidRPr="00C609BA">
        <w:rPr>
          <w:spacing w:val="-4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copas limpias, pan</w:t>
      </w:r>
      <w:r w:rsidRPr="00C609BA">
        <w:rPr>
          <w:spacing w:val="-1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y/o</w:t>
      </w:r>
      <w:r w:rsidRPr="00C609BA">
        <w:rPr>
          <w:spacing w:val="-1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galletas,</w:t>
      </w:r>
      <w:r w:rsidRPr="00C609BA">
        <w:rPr>
          <w:spacing w:val="-4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agua</w:t>
      </w:r>
      <w:r w:rsidRPr="00C609BA">
        <w:rPr>
          <w:spacing w:val="-1"/>
          <w:w w:val="105"/>
          <w:sz w:val="18"/>
          <w:szCs w:val="18"/>
        </w:rPr>
        <w:t xml:space="preserve"> </w:t>
      </w:r>
      <w:r w:rsidRPr="00C609BA">
        <w:rPr>
          <w:w w:val="105"/>
          <w:sz w:val="18"/>
          <w:szCs w:val="18"/>
        </w:rPr>
        <w:t>u otro</w:t>
      </w:r>
      <w:r w:rsidR="00C609BA" w:rsidRPr="00C609BA">
        <w:rPr>
          <w:w w:val="105"/>
          <w:sz w:val="18"/>
          <w:szCs w:val="18"/>
        </w:rPr>
        <w:t xml:space="preserve"> </w:t>
      </w:r>
      <w:r w:rsidRPr="00C609BA">
        <w:rPr>
          <w:sz w:val="18"/>
          <w:szCs w:val="18"/>
        </w:rPr>
        <w:t xml:space="preserve">requerimiento. Por decisión del Juez/a Cabecera pueden llevar y controlar el registro </w:t>
      </w:r>
      <w:r w:rsidRPr="00C609BA">
        <w:rPr>
          <w:w w:val="105"/>
          <w:sz w:val="18"/>
          <w:szCs w:val="18"/>
        </w:rPr>
        <w:t>las sesiones o Rondas de Cata.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7"/>
          <w:tab w:val="left" w:pos="879"/>
        </w:tabs>
        <w:spacing w:before="112"/>
        <w:ind w:right="281"/>
        <w:rPr>
          <w:sz w:val="18"/>
        </w:rPr>
      </w:pPr>
      <w:r>
        <w:rPr>
          <w:w w:val="105"/>
          <w:sz w:val="18"/>
        </w:rPr>
        <w:t xml:space="preserve">Las cervezas inscriptas serán divididas en forma aleatoria en grupos denominados </w:t>
      </w:r>
      <w:r>
        <w:rPr>
          <w:spacing w:val="-2"/>
          <w:w w:val="105"/>
          <w:sz w:val="18"/>
        </w:rPr>
        <w:t>“Vuelos”.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6"/>
          <w:tab w:val="left" w:pos="879"/>
        </w:tabs>
        <w:spacing w:before="133" w:line="259" w:lineRule="auto"/>
        <w:ind w:right="421" w:hanging="310"/>
        <w:jc w:val="both"/>
        <w:rPr>
          <w:sz w:val="18"/>
        </w:rPr>
      </w:pPr>
      <w:r>
        <w:rPr>
          <w:w w:val="105"/>
          <w:sz w:val="18"/>
        </w:rPr>
        <w:t>Cada muestra será juzgada por un panel de al menos dos (2) jueces/zas, de los cuales uno deberá estar certificado por BJCP. El método de cata se realizará de acuerdo a los parámetros de BJCP salvo que el Comité Organizador de dicho concurso especifique otro/s procedimiento/s.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8"/>
        </w:tabs>
        <w:spacing w:before="114" w:line="259" w:lineRule="auto"/>
        <w:ind w:left="878" w:right="424" w:hanging="310"/>
        <w:jc w:val="both"/>
        <w:rPr>
          <w:sz w:val="18"/>
        </w:rPr>
      </w:pPr>
      <w:r>
        <w:rPr>
          <w:w w:val="105"/>
          <w:sz w:val="18"/>
        </w:rPr>
        <w:t>El llenado y confección de las planillas se realizará a través de la plataforma Beer Awards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Platform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(BAP)</w:t>
      </w:r>
      <w:r>
        <w:rPr>
          <w:spacing w:val="-17"/>
          <w:w w:val="105"/>
          <w:sz w:val="18"/>
        </w:rPr>
        <w:t xml:space="preserve"> </w:t>
      </w:r>
      <w:hyperlink r:id="rId13">
        <w:r>
          <w:rPr>
            <w:color w:val="0075BA"/>
            <w:w w:val="105"/>
            <w:sz w:val="18"/>
            <w:u w:val="single" w:color="000000"/>
          </w:rPr>
          <w:t>www.beerawardsplatform.com</w:t>
        </w:r>
      </w:hyperlink>
      <w:r>
        <w:rPr>
          <w:w w:val="105"/>
          <w:sz w:val="18"/>
        </w:rPr>
        <w:t>.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ello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cada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juez/a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deberá asistir,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día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evaluación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muestras,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computadora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portátil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personal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 xml:space="preserve">o tableta de pantalla táctil (preferentemente la primera opción). Si bien, se podrá </w:t>
      </w:r>
      <w:r>
        <w:rPr>
          <w:sz w:val="18"/>
        </w:rPr>
        <w:t xml:space="preserve">utilizar un teléfono celular personal, este dispositivo puede resultar incómodo y poco </w:t>
      </w:r>
      <w:r>
        <w:rPr>
          <w:w w:val="105"/>
          <w:sz w:val="18"/>
        </w:rPr>
        <w:t>práctico durante el proceso de evaluación.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9"/>
        </w:tabs>
        <w:spacing w:before="114" w:line="261" w:lineRule="auto"/>
        <w:ind w:right="419" w:hanging="310"/>
        <w:jc w:val="both"/>
        <w:rPr>
          <w:sz w:val="18"/>
        </w:rPr>
      </w:pPr>
      <w:r>
        <w:rPr>
          <w:w w:val="105"/>
          <w:sz w:val="18"/>
        </w:rPr>
        <w:t>En el caso de estilos especiales, los jueces/zas deberán evaluar la muestra según los parámetros asignados según la misma guía que fue entregada a todos los participantes de dicho estilo.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4"/>
          <w:tab w:val="left" w:pos="878"/>
        </w:tabs>
        <w:spacing w:before="113" w:line="259" w:lineRule="auto"/>
        <w:ind w:left="878" w:right="421" w:hanging="310"/>
        <w:jc w:val="both"/>
        <w:rPr>
          <w:sz w:val="18"/>
        </w:rPr>
      </w:pPr>
      <w:r>
        <w:rPr>
          <w:b/>
          <w:w w:val="105"/>
          <w:sz w:val="18"/>
          <w:u w:val="single"/>
        </w:rPr>
        <w:t>Finalistas:</w:t>
      </w:r>
      <w:r>
        <w:rPr>
          <w:b/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Según el tipo de concurso, puede haber más de una ronda y/o Best Of Show (mini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BoS y/o BoS).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Pasarán de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ronda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aquellas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cervezas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cumplan con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la condición de superar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treinta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(30)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puntos.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cantidad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muestras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superan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la capacidad de recursos disponibles por la organización, será decisión del Juez/a Director/a elevar la barrera de puntaje para dicho subestilo.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4"/>
          <w:tab w:val="left" w:pos="878"/>
        </w:tabs>
        <w:spacing w:before="112" w:line="259" w:lineRule="auto"/>
        <w:ind w:left="878" w:right="419" w:hanging="310"/>
        <w:jc w:val="both"/>
        <w:rPr>
          <w:sz w:val="18"/>
        </w:rPr>
      </w:pPr>
      <w:r>
        <w:rPr>
          <w:w w:val="105"/>
          <w:sz w:val="18"/>
        </w:rPr>
        <w:t>Para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ronda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final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podrá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optar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segunda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ronda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evaluando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bajo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sistema de puntuación, por lo que los nuevos puntajes de consenso obtenidos en cada muestra determinarán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posiciones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finales.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optar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hacer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ronda final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 xml:space="preserve">sistema Best Of Show, se seleccionarán hasta un máximo de ocho (8) </w:t>
      </w:r>
      <w:r>
        <w:rPr>
          <w:sz w:val="18"/>
        </w:rPr>
        <w:t xml:space="preserve">muestras para las subcategorías con más de diez (10) muestras evaluadas, que serán </w:t>
      </w:r>
      <w:r>
        <w:rPr>
          <w:w w:val="105"/>
          <w:sz w:val="18"/>
        </w:rPr>
        <w:t>evaluadas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base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sus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atributos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mutuo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acuerdo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determinará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ranking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 Primer al Tercer puesto. Para el caso de las subcategorías con diez (10) o menos muestras, se podrán pasar a la segunda ronda un máximo de seis (6) muestras y sólo se elegirá una ganadora. El resto de las muestras finalistas no serán “rankeadas”,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pero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todas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llevarán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medalla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correspondiente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puntaje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obtenido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en la primera ronda.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ambos casos,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determinará un/a Juez/a Cabecera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 BoS o de segunda ronda según corresponda.</w:t>
      </w:r>
    </w:p>
    <w:p w:rsidR="000366C2" w:rsidRDefault="006E274B">
      <w:pPr>
        <w:pStyle w:val="Prrafodelista"/>
        <w:numPr>
          <w:ilvl w:val="0"/>
          <w:numId w:val="3"/>
        </w:numPr>
        <w:tabs>
          <w:tab w:val="left" w:pos="875"/>
          <w:tab w:val="left" w:pos="879"/>
        </w:tabs>
        <w:spacing w:before="120" w:line="259" w:lineRule="auto"/>
        <w:ind w:right="420" w:hanging="310"/>
        <w:jc w:val="both"/>
        <w:rPr>
          <w:sz w:val="18"/>
        </w:rPr>
      </w:pPr>
      <w:r>
        <w:rPr>
          <w:w w:val="105"/>
          <w:sz w:val="18"/>
        </w:rPr>
        <w:t>El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 xml:space="preserve">formato Best of Show es aplicado para elegir al/la ganadora de todos los estilos ganadores participantes, que serán evaluados en una nueva mesa de evaluación conformada por Jueces/zas Cabecera de algunas mesas (entre dos y cinco </w:t>
      </w:r>
      <w:r>
        <w:rPr>
          <w:spacing w:val="-2"/>
          <w:w w:val="105"/>
          <w:sz w:val="18"/>
        </w:rPr>
        <w:t>jueces/zas).</w:t>
      </w:r>
    </w:p>
    <w:p w:rsidR="000366C2" w:rsidRDefault="000366C2">
      <w:pPr>
        <w:pStyle w:val="Prrafodelista"/>
        <w:spacing w:line="259" w:lineRule="auto"/>
        <w:rPr>
          <w:sz w:val="18"/>
        </w:rPr>
        <w:sectPr w:rsidR="000366C2">
          <w:headerReference w:type="default" r:id="rId14"/>
          <w:footerReference w:type="default" r:id="rId15"/>
          <w:pgSz w:w="11910" w:h="16840"/>
          <w:pgMar w:top="1340" w:right="1417" w:bottom="1200" w:left="1275" w:header="449" w:footer="1016" w:gutter="0"/>
          <w:cols w:space="720"/>
        </w:sectPr>
      </w:pPr>
    </w:p>
    <w:p w:rsidR="000366C2" w:rsidRDefault="000366C2">
      <w:pPr>
        <w:pStyle w:val="Textoindependiente"/>
        <w:spacing w:before="31"/>
        <w:rPr>
          <w:sz w:val="22"/>
        </w:rPr>
      </w:pPr>
    </w:p>
    <w:p w:rsidR="000366C2" w:rsidRDefault="006E274B">
      <w:pPr>
        <w:pStyle w:val="Ttulo1"/>
        <w:ind w:left="248"/>
        <w:rPr>
          <w:u w:val="none"/>
        </w:rPr>
      </w:pPr>
      <w:r>
        <w:rPr>
          <w:spacing w:val="-2"/>
        </w:rPr>
        <w:t>MEDALLAS</w:t>
      </w:r>
    </w:p>
    <w:p w:rsidR="000366C2" w:rsidRDefault="006E274B">
      <w:pPr>
        <w:pStyle w:val="Prrafodelista"/>
        <w:numPr>
          <w:ilvl w:val="0"/>
          <w:numId w:val="2"/>
        </w:numPr>
        <w:tabs>
          <w:tab w:val="left" w:pos="899"/>
        </w:tabs>
        <w:spacing w:before="87"/>
        <w:ind w:left="899" w:hanging="358"/>
        <w:jc w:val="both"/>
        <w:rPr>
          <w:sz w:val="18"/>
        </w:rPr>
      </w:pPr>
      <w:r>
        <w:rPr>
          <w:sz w:val="18"/>
        </w:rPr>
        <w:t>Las</w:t>
      </w:r>
      <w:r>
        <w:rPr>
          <w:spacing w:val="11"/>
          <w:sz w:val="18"/>
        </w:rPr>
        <w:t xml:space="preserve"> </w:t>
      </w:r>
      <w:r>
        <w:rPr>
          <w:sz w:val="18"/>
        </w:rPr>
        <w:t>medallas</w:t>
      </w:r>
      <w:r>
        <w:rPr>
          <w:spacing w:val="14"/>
          <w:sz w:val="18"/>
        </w:rPr>
        <w:t xml:space="preserve"> </w:t>
      </w:r>
      <w:r>
        <w:rPr>
          <w:sz w:val="18"/>
        </w:rPr>
        <w:t>se</w:t>
      </w:r>
      <w:r>
        <w:rPr>
          <w:spacing w:val="10"/>
          <w:sz w:val="18"/>
        </w:rPr>
        <w:t xml:space="preserve"> </w:t>
      </w:r>
      <w:r>
        <w:rPr>
          <w:sz w:val="18"/>
        </w:rPr>
        <w:t>otorgarán</w:t>
      </w:r>
      <w:r>
        <w:rPr>
          <w:spacing w:val="12"/>
          <w:sz w:val="18"/>
        </w:rPr>
        <w:t xml:space="preserve"> </w:t>
      </w:r>
      <w:r>
        <w:rPr>
          <w:sz w:val="18"/>
        </w:rPr>
        <w:t>en</w:t>
      </w:r>
      <w:r>
        <w:rPr>
          <w:spacing w:val="12"/>
          <w:sz w:val="18"/>
        </w:rPr>
        <w:t xml:space="preserve"> </w:t>
      </w:r>
      <w:r>
        <w:rPr>
          <w:sz w:val="18"/>
        </w:rPr>
        <w:t>cada</w:t>
      </w:r>
      <w:r>
        <w:rPr>
          <w:spacing w:val="13"/>
          <w:sz w:val="18"/>
        </w:rPr>
        <w:t xml:space="preserve"> </w:t>
      </w:r>
      <w:r>
        <w:rPr>
          <w:sz w:val="18"/>
        </w:rPr>
        <w:t>concurso</w:t>
      </w:r>
      <w:r>
        <w:rPr>
          <w:spacing w:val="12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acuerdo</w:t>
      </w:r>
      <w:r>
        <w:rPr>
          <w:spacing w:val="10"/>
          <w:sz w:val="18"/>
        </w:rPr>
        <w:t xml:space="preserve"> </w:t>
      </w:r>
      <w:r>
        <w:rPr>
          <w:sz w:val="18"/>
        </w:rPr>
        <w:t>con</w:t>
      </w:r>
      <w:r>
        <w:rPr>
          <w:spacing w:val="11"/>
          <w:sz w:val="18"/>
        </w:rPr>
        <w:t xml:space="preserve"> </w:t>
      </w:r>
      <w:r>
        <w:rPr>
          <w:sz w:val="18"/>
        </w:rPr>
        <w:t>el</w:t>
      </w:r>
      <w:r>
        <w:rPr>
          <w:spacing w:val="9"/>
          <w:sz w:val="18"/>
        </w:rPr>
        <w:t xml:space="preserve"> </w:t>
      </w:r>
      <w:r>
        <w:rPr>
          <w:sz w:val="18"/>
        </w:rPr>
        <w:t>siguiente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criterio:</w:t>
      </w:r>
    </w:p>
    <w:p w:rsidR="000366C2" w:rsidRDefault="000366C2">
      <w:pPr>
        <w:pStyle w:val="Textoindependiente"/>
        <w:spacing w:before="102"/>
        <w:rPr>
          <w:sz w:val="20"/>
        </w:rPr>
      </w:pPr>
    </w:p>
    <w:tbl>
      <w:tblPr>
        <w:tblStyle w:val="TableNormal"/>
        <w:tblW w:w="0" w:type="auto"/>
        <w:tblInd w:w="17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0"/>
        <w:gridCol w:w="1118"/>
        <w:gridCol w:w="3429"/>
      </w:tblGrid>
      <w:tr w:rsidR="000366C2">
        <w:trPr>
          <w:trHeight w:val="526"/>
        </w:trPr>
        <w:tc>
          <w:tcPr>
            <w:tcW w:w="2190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181"/>
              <w:ind w:left="16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Tipo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de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medalla</w:t>
            </w:r>
          </w:p>
        </w:tc>
        <w:tc>
          <w:tcPr>
            <w:tcW w:w="1118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66"/>
              <w:ind w:left="255" w:right="45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Puntos</w:t>
            </w:r>
          </w:p>
        </w:tc>
        <w:tc>
          <w:tcPr>
            <w:tcW w:w="3429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181"/>
              <w:ind w:left="424"/>
              <w:jc w:val="lef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Rango</w:t>
            </w:r>
            <w:r>
              <w:rPr>
                <w:b/>
                <w:spacing w:val="-1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de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puntaje</w:t>
            </w:r>
            <w:r>
              <w:rPr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de</w:t>
            </w:r>
            <w:r>
              <w:rPr>
                <w:b/>
                <w:spacing w:val="-16"/>
                <w:w w:val="105"/>
                <w:sz w:val="18"/>
              </w:rPr>
              <w:t xml:space="preserve"> </w:t>
            </w:r>
            <w:r>
              <w:rPr>
                <w:b/>
                <w:spacing w:val="-4"/>
                <w:w w:val="105"/>
                <w:sz w:val="18"/>
              </w:rPr>
              <w:t>cata</w:t>
            </w:r>
          </w:p>
        </w:tc>
      </w:tr>
      <w:tr w:rsidR="000366C2">
        <w:trPr>
          <w:trHeight w:val="395"/>
        </w:trPr>
        <w:tc>
          <w:tcPr>
            <w:tcW w:w="2190" w:type="dxa"/>
            <w:tcBorders>
              <w:top w:val="single" w:sz="36" w:space="0" w:color="000000"/>
              <w:left w:val="single" w:sz="4" w:space="0" w:color="000000"/>
              <w:right w:val="single" w:sz="4" w:space="0" w:color="000000"/>
            </w:tcBorders>
          </w:tcPr>
          <w:p w:rsidR="000366C2" w:rsidRDefault="006E274B">
            <w:pPr>
              <w:pStyle w:val="TableParagraph"/>
              <w:spacing w:before="80"/>
              <w:ind w:left="136" w:right="26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Oro</w:t>
            </w:r>
          </w:p>
        </w:tc>
        <w:tc>
          <w:tcPr>
            <w:tcW w:w="1118" w:type="dxa"/>
            <w:tcBorders>
              <w:top w:val="single" w:sz="36" w:space="0" w:color="000000"/>
              <w:left w:val="single" w:sz="4" w:space="0" w:color="000000"/>
              <w:right w:val="single" w:sz="4" w:space="0" w:color="000000"/>
            </w:tcBorders>
          </w:tcPr>
          <w:p w:rsidR="000366C2" w:rsidRDefault="006E274B">
            <w:pPr>
              <w:pStyle w:val="TableParagraph"/>
              <w:spacing w:before="80"/>
              <w:ind w:left="2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9</w:t>
            </w:r>
          </w:p>
        </w:tc>
        <w:tc>
          <w:tcPr>
            <w:tcW w:w="3429" w:type="dxa"/>
            <w:tcBorders>
              <w:top w:val="single" w:sz="36" w:space="0" w:color="000000"/>
              <w:left w:val="single" w:sz="4" w:space="0" w:color="000000"/>
            </w:tcBorders>
          </w:tcPr>
          <w:p w:rsidR="000366C2" w:rsidRDefault="006E274B">
            <w:pPr>
              <w:pStyle w:val="TableParagraph"/>
              <w:spacing w:before="80"/>
              <w:ind w:right="204"/>
              <w:rPr>
                <w:sz w:val="18"/>
              </w:rPr>
            </w:pPr>
            <w:r>
              <w:rPr>
                <w:spacing w:val="-2"/>
                <w:sz w:val="18"/>
              </w:rPr>
              <w:t>40-</w:t>
            </w:r>
            <w:r>
              <w:rPr>
                <w:spacing w:val="-5"/>
                <w:sz w:val="18"/>
              </w:rPr>
              <w:t>50</w:t>
            </w:r>
          </w:p>
        </w:tc>
      </w:tr>
      <w:tr w:rsidR="000366C2">
        <w:trPr>
          <w:trHeight w:val="470"/>
        </w:trPr>
        <w:tc>
          <w:tcPr>
            <w:tcW w:w="2190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153"/>
              <w:ind w:left="167" w:right="67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Plata</w:t>
            </w:r>
          </w:p>
        </w:tc>
        <w:tc>
          <w:tcPr>
            <w:tcW w:w="1118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153"/>
              <w:ind w:left="255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5</w:t>
            </w:r>
          </w:p>
        </w:tc>
        <w:tc>
          <w:tcPr>
            <w:tcW w:w="3429" w:type="dxa"/>
            <w:tcBorders>
              <w:bottom w:val="single" w:sz="36" w:space="0" w:color="000000"/>
            </w:tcBorders>
          </w:tcPr>
          <w:p w:rsidR="000366C2" w:rsidRDefault="006E274B">
            <w:pPr>
              <w:pStyle w:val="TableParagraph"/>
              <w:spacing w:before="153"/>
              <w:ind w:right="23"/>
              <w:rPr>
                <w:sz w:val="18"/>
              </w:rPr>
            </w:pPr>
            <w:r>
              <w:rPr>
                <w:spacing w:val="-2"/>
                <w:sz w:val="18"/>
              </w:rPr>
              <w:t>35-</w:t>
            </w:r>
            <w:r>
              <w:rPr>
                <w:spacing w:val="-4"/>
                <w:sz w:val="18"/>
              </w:rPr>
              <w:t>39.9</w:t>
            </w:r>
          </w:p>
        </w:tc>
      </w:tr>
      <w:tr w:rsidR="000366C2">
        <w:trPr>
          <w:trHeight w:val="486"/>
        </w:trPr>
        <w:tc>
          <w:tcPr>
            <w:tcW w:w="2190" w:type="dxa"/>
            <w:tcBorders>
              <w:top w:val="single" w:sz="36" w:space="0" w:color="000000"/>
              <w:left w:val="single" w:sz="4" w:space="0" w:color="000000"/>
              <w:right w:val="single" w:sz="4" w:space="0" w:color="000000"/>
            </w:tcBorders>
          </w:tcPr>
          <w:p w:rsidR="000366C2" w:rsidRDefault="006E274B">
            <w:pPr>
              <w:pStyle w:val="TableParagraph"/>
              <w:ind w:left="136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:rsidR="000366C2" w:rsidRDefault="006E274B">
            <w:pPr>
              <w:pStyle w:val="TableParagraph"/>
              <w:spacing w:before="21"/>
              <w:ind w:left="136" w:right="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Bronce</w:t>
            </w:r>
          </w:p>
        </w:tc>
        <w:tc>
          <w:tcPr>
            <w:tcW w:w="1118" w:type="dxa"/>
            <w:tcBorders>
              <w:top w:val="single" w:sz="36" w:space="0" w:color="000000"/>
              <w:left w:val="single" w:sz="4" w:space="0" w:color="000000"/>
              <w:right w:val="single" w:sz="4" w:space="0" w:color="000000"/>
            </w:tcBorders>
          </w:tcPr>
          <w:p w:rsidR="000366C2" w:rsidRDefault="006E274B">
            <w:pPr>
              <w:pStyle w:val="TableParagraph"/>
              <w:ind w:left="250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2</w:t>
            </w:r>
          </w:p>
        </w:tc>
        <w:tc>
          <w:tcPr>
            <w:tcW w:w="3429" w:type="dxa"/>
            <w:tcBorders>
              <w:top w:val="single" w:sz="36" w:space="0" w:color="000000"/>
              <w:left w:val="single" w:sz="4" w:space="0" w:color="000000"/>
            </w:tcBorders>
          </w:tcPr>
          <w:p w:rsidR="000366C2" w:rsidRDefault="006E274B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2"/>
                <w:sz w:val="18"/>
              </w:rPr>
              <w:t>30-</w:t>
            </w:r>
            <w:r>
              <w:rPr>
                <w:spacing w:val="-4"/>
                <w:sz w:val="18"/>
              </w:rPr>
              <w:t>34.9</w:t>
            </w:r>
          </w:p>
        </w:tc>
      </w:tr>
    </w:tbl>
    <w:p w:rsidR="000366C2" w:rsidRDefault="000366C2">
      <w:pPr>
        <w:pStyle w:val="Textoindependiente"/>
        <w:spacing w:before="27"/>
      </w:pPr>
    </w:p>
    <w:p w:rsidR="000366C2" w:rsidRDefault="006E274B">
      <w:pPr>
        <w:pStyle w:val="Prrafodelista"/>
        <w:numPr>
          <w:ilvl w:val="0"/>
          <w:numId w:val="2"/>
        </w:numPr>
        <w:tabs>
          <w:tab w:val="left" w:pos="854"/>
        </w:tabs>
        <w:spacing w:line="268" w:lineRule="auto"/>
        <w:ind w:left="579" w:right="552" w:firstLine="0"/>
        <w:jc w:val="both"/>
        <w:rPr>
          <w:sz w:val="18"/>
        </w:rPr>
      </w:pPr>
      <w:r>
        <w:rPr>
          <w:w w:val="105"/>
          <w:sz w:val="18"/>
        </w:rPr>
        <w:t>Para la obtención de medallas es requisito necesario el haber llegado a la ronda final de la subcategoría. La asignación de medallas dependerá del sistema de evaluación final:</w:t>
      </w:r>
    </w:p>
    <w:p w:rsidR="000366C2" w:rsidRDefault="006E274B">
      <w:pPr>
        <w:pStyle w:val="Prrafodelista"/>
        <w:numPr>
          <w:ilvl w:val="1"/>
          <w:numId w:val="2"/>
        </w:numPr>
        <w:tabs>
          <w:tab w:val="left" w:pos="1232"/>
        </w:tabs>
        <w:spacing w:before="101" w:line="259" w:lineRule="auto"/>
        <w:ind w:left="908" w:right="421" w:firstLine="111"/>
        <w:rPr>
          <w:sz w:val="18"/>
        </w:rPr>
      </w:pPr>
      <w:r>
        <w:rPr>
          <w:w w:val="105"/>
          <w:sz w:val="18"/>
        </w:rPr>
        <w:t>Si la ronda final es con el sistema de Best of Show, la medalla será la correspondiente al puntaje obtenido en primera ronda. Una vez establecidas las posiciones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del BoS, puede suceder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muestra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menor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puntaje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ronda inicial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quede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mejor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posicionada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puntaje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superior.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este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caso,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hay dos opciones:</w:t>
      </w:r>
    </w:p>
    <w:p w:rsidR="000366C2" w:rsidRDefault="006E274B">
      <w:pPr>
        <w:pStyle w:val="Prrafodelista"/>
        <w:numPr>
          <w:ilvl w:val="2"/>
          <w:numId w:val="2"/>
        </w:numPr>
        <w:tabs>
          <w:tab w:val="left" w:pos="2563"/>
        </w:tabs>
        <w:spacing w:before="6" w:line="259" w:lineRule="auto"/>
        <w:ind w:right="426" w:firstLine="818"/>
        <w:jc w:val="both"/>
        <w:rPr>
          <w:sz w:val="18"/>
        </w:rPr>
      </w:pPr>
      <w:r>
        <w:rPr>
          <w:w w:val="105"/>
          <w:sz w:val="18"/>
        </w:rPr>
        <w:t>Si las muestras tienen una diferencia de puntajes, pero con la misma medalla (oro,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plata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bronce),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debe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hacer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modificación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alguna,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ya que está dentro de la tolerancia admitida por el BJCP.</w:t>
      </w:r>
    </w:p>
    <w:p w:rsidR="000366C2" w:rsidRDefault="006E274B">
      <w:pPr>
        <w:pStyle w:val="Prrafodelista"/>
        <w:numPr>
          <w:ilvl w:val="2"/>
          <w:numId w:val="2"/>
        </w:numPr>
        <w:tabs>
          <w:tab w:val="left" w:pos="2562"/>
        </w:tabs>
        <w:spacing w:before="6" w:line="259" w:lineRule="auto"/>
        <w:ind w:right="417" w:firstLine="818"/>
        <w:jc w:val="both"/>
        <w:rPr>
          <w:sz w:val="18"/>
        </w:rPr>
      </w:pPr>
      <w:r>
        <w:rPr>
          <w:w w:val="105"/>
          <w:sz w:val="18"/>
        </w:rPr>
        <w:t>Si las muestras con diferencias de puntajes comprenden diferentes Medallas; es decir, la muestra mejor posicionada tiene una medalla de menor categoría que la muestra que se posicionó por debajo, en este caso Juez/a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Director/a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Juez/a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BOS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tienen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potestad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reformular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puntajes en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función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cualidades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técnicas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cervezas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obtener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puntaje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una medalla acordes a la posición.</w:t>
      </w:r>
    </w:p>
    <w:p w:rsidR="000366C2" w:rsidRDefault="006E274B">
      <w:pPr>
        <w:pStyle w:val="Prrafodelista"/>
        <w:numPr>
          <w:ilvl w:val="1"/>
          <w:numId w:val="2"/>
        </w:numPr>
        <w:tabs>
          <w:tab w:val="left" w:pos="1232"/>
        </w:tabs>
        <w:spacing w:before="114" w:line="259" w:lineRule="auto"/>
        <w:ind w:left="908" w:right="426" w:firstLine="111"/>
        <w:rPr>
          <w:sz w:val="18"/>
        </w:rPr>
      </w:pPr>
      <w:r>
        <w:rPr>
          <w:w w:val="105"/>
          <w:sz w:val="18"/>
        </w:rPr>
        <w:t>Si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ronda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final es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el sistema de puntuación,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medalla será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directamente la correspondiente al puntaje obtenido en la ronda final.</w:t>
      </w:r>
    </w:p>
    <w:p w:rsidR="000366C2" w:rsidRDefault="000366C2">
      <w:pPr>
        <w:pStyle w:val="Textoindependiente"/>
      </w:pPr>
    </w:p>
    <w:p w:rsidR="000366C2" w:rsidRDefault="000366C2">
      <w:pPr>
        <w:pStyle w:val="Textoindependiente"/>
        <w:spacing w:before="42"/>
      </w:pPr>
    </w:p>
    <w:p w:rsidR="000366C2" w:rsidRDefault="006E274B">
      <w:pPr>
        <w:pStyle w:val="Ttulo1"/>
        <w:ind w:left="248"/>
        <w:rPr>
          <w:u w:val="none"/>
        </w:rPr>
      </w:pPr>
      <w:r>
        <w:rPr>
          <w:spacing w:val="-2"/>
        </w:rPr>
        <w:t>PREMIACIÓN</w:t>
      </w:r>
    </w:p>
    <w:p w:rsidR="000366C2" w:rsidRDefault="006E274B">
      <w:pPr>
        <w:pStyle w:val="Prrafodelista"/>
        <w:numPr>
          <w:ilvl w:val="0"/>
          <w:numId w:val="1"/>
        </w:numPr>
        <w:tabs>
          <w:tab w:val="left" w:pos="876"/>
          <w:tab w:val="left" w:pos="879"/>
        </w:tabs>
        <w:spacing w:before="90" w:line="259" w:lineRule="auto"/>
        <w:ind w:right="420" w:hanging="310"/>
        <w:jc w:val="both"/>
        <w:rPr>
          <w:sz w:val="18"/>
        </w:rPr>
      </w:pPr>
      <w:r>
        <w:rPr>
          <w:sz w:val="18"/>
        </w:rPr>
        <w:t>Los premios para los/as ganadores/as y/o finalistas serán definidos por el Comité Organizador de cada competencia.</w:t>
      </w:r>
    </w:p>
    <w:p w:rsidR="000366C2" w:rsidRDefault="006E274B">
      <w:pPr>
        <w:pStyle w:val="Prrafodelista"/>
        <w:numPr>
          <w:ilvl w:val="0"/>
          <w:numId w:val="1"/>
        </w:numPr>
        <w:tabs>
          <w:tab w:val="left" w:pos="876"/>
          <w:tab w:val="left" w:pos="879"/>
        </w:tabs>
        <w:spacing w:before="118" w:line="259" w:lineRule="auto"/>
        <w:ind w:right="418" w:hanging="310"/>
        <w:jc w:val="both"/>
        <w:rPr>
          <w:sz w:val="18"/>
        </w:rPr>
      </w:pPr>
      <w:r>
        <w:rPr>
          <w:w w:val="105"/>
          <w:sz w:val="18"/>
        </w:rPr>
        <w:t>Todos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los/as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participantes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recibirán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devolución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catas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jurado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 xml:space="preserve">través del correo electrónico, salvo que fueran entregadas personalmente durante las </w:t>
      </w:r>
      <w:r>
        <w:rPr>
          <w:sz w:val="18"/>
        </w:rPr>
        <w:t xml:space="preserve">fechas mientras ocurren las mismas competencias. No se enviarán por correo formal </w:t>
      </w:r>
      <w:r>
        <w:rPr>
          <w:w w:val="105"/>
          <w:sz w:val="18"/>
        </w:rPr>
        <w:t>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catas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jurado,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salvo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Comité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Organizador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opte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enviar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adjunto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algún tipo de premiación particular.</w:t>
      </w:r>
    </w:p>
    <w:p w:rsidR="000366C2" w:rsidRDefault="000366C2">
      <w:pPr>
        <w:pStyle w:val="Prrafodelista"/>
        <w:spacing w:line="259" w:lineRule="auto"/>
        <w:rPr>
          <w:sz w:val="18"/>
        </w:rPr>
        <w:sectPr w:rsidR="000366C2">
          <w:pgSz w:w="11910" w:h="16840"/>
          <w:pgMar w:top="1340" w:right="1417" w:bottom="1200" w:left="1275" w:header="449" w:footer="1016" w:gutter="0"/>
          <w:cols w:space="720"/>
        </w:sectPr>
      </w:pPr>
    </w:p>
    <w:p w:rsidR="000366C2" w:rsidRDefault="006E274B">
      <w:pPr>
        <w:pStyle w:val="Ttulo1"/>
        <w:spacing w:before="62"/>
        <w:ind w:left="251"/>
        <w:rPr>
          <w:u w:val="none"/>
        </w:rPr>
      </w:pPr>
      <w:r>
        <w:lastRenderedPageBreak/>
        <w:t>CERVECERO/A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5"/>
        </w:rPr>
        <w:t>AÑO</w:t>
      </w:r>
    </w:p>
    <w:p w:rsidR="000366C2" w:rsidRDefault="006E274B">
      <w:pPr>
        <w:pStyle w:val="Prrafodelista"/>
        <w:numPr>
          <w:ilvl w:val="1"/>
          <w:numId w:val="1"/>
        </w:numPr>
        <w:tabs>
          <w:tab w:val="left" w:pos="1243"/>
          <w:tab w:val="left" w:pos="1246"/>
        </w:tabs>
        <w:spacing w:before="91" w:line="259" w:lineRule="auto"/>
        <w:ind w:right="422" w:hanging="339"/>
        <w:jc w:val="both"/>
        <w:rPr>
          <w:sz w:val="18"/>
        </w:rPr>
      </w:pPr>
      <w:r>
        <w:rPr>
          <w:sz w:val="18"/>
        </w:rPr>
        <w:t xml:space="preserve">El premio al/la cervecero/a del año se entregará al participante que acumule más </w:t>
      </w:r>
      <w:r>
        <w:rPr>
          <w:w w:val="105"/>
          <w:sz w:val="18"/>
        </w:rPr>
        <w:t>puntos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período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comprendido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entre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competencias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año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calendario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en curso y toda aquella competencia oficial que haya transcurrido posterior al concurso anual del año anterior. Para el puntaje final serán contabilizadas solamente aquellas cervezas que ganaron medallas con los puntajes, o que ganaron medallas con los puntajes y obtenido algún puesto en el podio:</w:t>
      </w:r>
    </w:p>
    <w:p w:rsidR="000366C2" w:rsidRDefault="000366C2">
      <w:pPr>
        <w:pStyle w:val="Textoindependiente"/>
        <w:spacing w:before="99"/>
        <w:rPr>
          <w:sz w:val="20"/>
        </w:rPr>
      </w:pPr>
    </w:p>
    <w:tbl>
      <w:tblPr>
        <w:tblStyle w:val="TableNormal"/>
        <w:tblW w:w="0" w:type="auto"/>
        <w:tblInd w:w="1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2"/>
        <w:gridCol w:w="2269"/>
      </w:tblGrid>
      <w:tr w:rsidR="000366C2">
        <w:trPr>
          <w:trHeight w:val="561"/>
        </w:trPr>
        <w:tc>
          <w:tcPr>
            <w:tcW w:w="5192" w:type="dxa"/>
          </w:tcPr>
          <w:p w:rsidR="000366C2" w:rsidRDefault="006E274B">
            <w:pPr>
              <w:pStyle w:val="TableParagraph"/>
              <w:spacing w:before="216"/>
              <w:ind w:right="1595"/>
              <w:jc w:val="right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BRONCE</w:t>
            </w:r>
          </w:p>
        </w:tc>
        <w:tc>
          <w:tcPr>
            <w:tcW w:w="2269" w:type="dxa"/>
          </w:tcPr>
          <w:p w:rsidR="000366C2" w:rsidRDefault="006E274B">
            <w:pPr>
              <w:pStyle w:val="TableParagraph"/>
              <w:spacing w:before="216"/>
              <w:ind w:left="3" w:right="95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puntos</w:t>
            </w:r>
          </w:p>
        </w:tc>
      </w:tr>
      <w:tr w:rsidR="000366C2">
        <w:trPr>
          <w:trHeight w:val="640"/>
        </w:trPr>
        <w:tc>
          <w:tcPr>
            <w:tcW w:w="5192" w:type="dxa"/>
          </w:tcPr>
          <w:p w:rsidR="000366C2" w:rsidRDefault="006E274B">
            <w:pPr>
              <w:pStyle w:val="TableParagraph"/>
              <w:spacing w:before="105"/>
              <w:ind w:right="1605"/>
              <w:jc w:val="right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PLATA</w:t>
            </w:r>
          </w:p>
        </w:tc>
        <w:tc>
          <w:tcPr>
            <w:tcW w:w="2269" w:type="dxa"/>
          </w:tcPr>
          <w:p w:rsidR="000366C2" w:rsidRDefault="006E274B">
            <w:pPr>
              <w:pStyle w:val="TableParagraph"/>
              <w:spacing w:before="105"/>
              <w:ind w:right="95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puntos</w:t>
            </w:r>
          </w:p>
        </w:tc>
      </w:tr>
      <w:tr w:rsidR="000366C2">
        <w:trPr>
          <w:trHeight w:val="573"/>
        </w:trPr>
        <w:tc>
          <w:tcPr>
            <w:tcW w:w="5192" w:type="dxa"/>
          </w:tcPr>
          <w:p w:rsidR="000366C2" w:rsidRDefault="006E274B">
            <w:pPr>
              <w:pStyle w:val="TableParagraph"/>
              <w:spacing w:before="107"/>
              <w:ind w:left="1724"/>
              <w:jc w:val="left"/>
              <w:rPr>
                <w:sz w:val="18"/>
              </w:rPr>
            </w:pPr>
            <w:r>
              <w:rPr>
                <w:sz w:val="18"/>
              </w:rPr>
              <w:t>MEDALLA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ORO</w:t>
            </w:r>
          </w:p>
        </w:tc>
        <w:tc>
          <w:tcPr>
            <w:tcW w:w="2269" w:type="dxa"/>
          </w:tcPr>
          <w:p w:rsidR="000366C2" w:rsidRDefault="006E274B">
            <w:pPr>
              <w:pStyle w:val="TableParagraph"/>
              <w:spacing w:before="143"/>
              <w:ind w:left="79" w:right="95"/>
              <w:rPr>
                <w:sz w:val="18"/>
              </w:rPr>
            </w:pPr>
            <w:r>
              <w:rPr>
                <w:w w:val="105"/>
                <w:sz w:val="18"/>
              </w:rPr>
              <w:t>9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puntos</w:t>
            </w:r>
          </w:p>
        </w:tc>
      </w:tr>
    </w:tbl>
    <w:p w:rsidR="000366C2" w:rsidRDefault="000366C2">
      <w:pPr>
        <w:pStyle w:val="Textoindependiente"/>
        <w:spacing w:before="104"/>
        <w:rPr>
          <w:sz w:val="20"/>
        </w:rPr>
      </w:pPr>
    </w:p>
    <w:tbl>
      <w:tblPr>
        <w:tblStyle w:val="TableNormal"/>
        <w:tblW w:w="0" w:type="auto"/>
        <w:tblInd w:w="2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0"/>
        <w:gridCol w:w="2642"/>
      </w:tblGrid>
      <w:tr w:rsidR="000366C2">
        <w:trPr>
          <w:trHeight w:val="750"/>
        </w:trPr>
        <w:tc>
          <w:tcPr>
            <w:tcW w:w="3540" w:type="dxa"/>
          </w:tcPr>
          <w:p w:rsidR="000366C2" w:rsidRDefault="000366C2">
            <w:pPr>
              <w:pStyle w:val="TableParagraph"/>
              <w:spacing w:before="92"/>
              <w:jc w:val="left"/>
              <w:rPr>
                <w:sz w:val="18"/>
              </w:rPr>
            </w:pPr>
          </w:p>
          <w:p w:rsidR="000366C2" w:rsidRDefault="006E274B">
            <w:pPr>
              <w:pStyle w:val="TableParagraph"/>
              <w:spacing w:before="0"/>
              <w:ind w:left="6"/>
              <w:jc w:val="left"/>
              <w:rPr>
                <w:sz w:val="18"/>
              </w:rPr>
            </w:pPr>
            <w:r>
              <w:rPr>
                <w:sz w:val="18"/>
              </w:rPr>
              <w:t>Primer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Puesto</w:t>
            </w:r>
          </w:p>
        </w:tc>
        <w:tc>
          <w:tcPr>
            <w:tcW w:w="2642" w:type="dxa"/>
          </w:tcPr>
          <w:p w:rsidR="000366C2" w:rsidRDefault="006E274B">
            <w:pPr>
              <w:pStyle w:val="TableParagraph"/>
              <w:spacing w:before="188" w:line="268" w:lineRule="auto"/>
              <w:ind w:left="914" w:right="213" w:hanging="80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puntos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adicionales</w:t>
            </w:r>
            <w:r>
              <w:rPr>
                <w:spacing w:val="-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la </w:t>
            </w:r>
            <w:r>
              <w:rPr>
                <w:spacing w:val="-2"/>
                <w:w w:val="105"/>
                <w:sz w:val="18"/>
              </w:rPr>
              <w:t>medalla</w:t>
            </w:r>
          </w:p>
        </w:tc>
      </w:tr>
      <w:tr w:rsidR="000366C2">
        <w:trPr>
          <w:trHeight w:val="832"/>
        </w:trPr>
        <w:tc>
          <w:tcPr>
            <w:tcW w:w="3540" w:type="dxa"/>
          </w:tcPr>
          <w:p w:rsidR="000366C2" w:rsidRDefault="000366C2">
            <w:pPr>
              <w:pStyle w:val="TableParagraph"/>
              <w:spacing w:before="54"/>
              <w:jc w:val="left"/>
              <w:rPr>
                <w:sz w:val="18"/>
              </w:rPr>
            </w:pPr>
          </w:p>
          <w:p w:rsidR="000366C2" w:rsidRDefault="006E274B">
            <w:pPr>
              <w:pStyle w:val="TableParagraph"/>
              <w:ind w:left="6"/>
              <w:jc w:val="left"/>
              <w:rPr>
                <w:sz w:val="18"/>
              </w:rPr>
            </w:pPr>
            <w:r>
              <w:rPr>
                <w:sz w:val="18"/>
              </w:rPr>
              <w:t>Segundo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Puesto</w:t>
            </w:r>
          </w:p>
        </w:tc>
        <w:tc>
          <w:tcPr>
            <w:tcW w:w="2642" w:type="dxa"/>
          </w:tcPr>
          <w:p w:rsidR="000366C2" w:rsidRDefault="000366C2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0366C2" w:rsidRDefault="006E274B">
            <w:pPr>
              <w:pStyle w:val="TableParagraph"/>
              <w:spacing w:before="0" w:line="271" w:lineRule="auto"/>
              <w:ind w:left="914" w:right="213" w:hanging="80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puntos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adicionales</w:t>
            </w:r>
            <w:r>
              <w:rPr>
                <w:spacing w:val="-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la </w:t>
            </w:r>
            <w:r>
              <w:rPr>
                <w:spacing w:val="-2"/>
                <w:w w:val="105"/>
                <w:sz w:val="18"/>
              </w:rPr>
              <w:t>medalla</w:t>
            </w:r>
          </w:p>
        </w:tc>
      </w:tr>
      <w:tr w:rsidR="000366C2">
        <w:trPr>
          <w:trHeight w:val="725"/>
        </w:trPr>
        <w:tc>
          <w:tcPr>
            <w:tcW w:w="3540" w:type="dxa"/>
          </w:tcPr>
          <w:p w:rsidR="000366C2" w:rsidRDefault="000366C2">
            <w:pPr>
              <w:pStyle w:val="TableParagraph"/>
              <w:spacing w:before="77"/>
              <w:jc w:val="left"/>
              <w:rPr>
                <w:sz w:val="18"/>
              </w:rPr>
            </w:pPr>
          </w:p>
          <w:p w:rsidR="000366C2" w:rsidRDefault="006E274B">
            <w:pPr>
              <w:pStyle w:val="TableParagraph"/>
              <w:spacing w:before="0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Tercer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Puesto</w:t>
            </w:r>
          </w:p>
        </w:tc>
        <w:tc>
          <w:tcPr>
            <w:tcW w:w="2642" w:type="dxa"/>
          </w:tcPr>
          <w:p w:rsidR="000366C2" w:rsidRDefault="006E274B">
            <w:pPr>
              <w:pStyle w:val="TableParagraph"/>
              <w:spacing w:before="108" w:line="271" w:lineRule="auto"/>
              <w:ind w:left="914" w:right="369" w:hanging="646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punto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adicional</w:t>
            </w:r>
            <w:r>
              <w:rPr>
                <w:spacing w:val="-1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la </w:t>
            </w:r>
            <w:r>
              <w:rPr>
                <w:spacing w:val="-2"/>
                <w:w w:val="105"/>
                <w:sz w:val="18"/>
              </w:rPr>
              <w:t>medalla</w:t>
            </w:r>
          </w:p>
        </w:tc>
      </w:tr>
    </w:tbl>
    <w:p w:rsidR="000366C2" w:rsidRDefault="000366C2">
      <w:pPr>
        <w:pStyle w:val="Textoindependiente"/>
        <w:spacing w:before="163"/>
      </w:pPr>
    </w:p>
    <w:p w:rsidR="000366C2" w:rsidRPr="00C609BA" w:rsidRDefault="006E274B" w:rsidP="00C609BA">
      <w:pPr>
        <w:pStyle w:val="Prrafodelista"/>
        <w:numPr>
          <w:ilvl w:val="1"/>
          <w:numId w:val="1"/>
        </w:numPr>
        <w:tabs>
          <w:tab w:val="left" w:pos="1243"/>
          <w:tab w:val="left" w:pos="1246"/>
        </w:tabs>
        <w:spacing w:line="268" w:lineRule="auto"/>
        <w:ind w:right="559" w:hanging="339"/>
        <w:jc w:val="both"/>
        <w:rPr>
          <w:sz w:val="18"/>
        </w:rPr>
      </w:pPr>
      <w:r>
        <w:rPr>
          <w:sz w:val="18"/>
        </w:rPr>
        <w:t xml:space="preserve">Los puntos por Primero, Segundo y Tercer puesto sólo aplican en subcategorías </w:t>
      </w:r>
      <w:r>
        <w:rPr>
          <w:w w:val="105"/>
          <w:sz w:val="18"/>
        </w:rPr>
        <w:t>con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más de diez (10) muestras. En caso de menor cantidad de muestras se otorgará un punto adicional únicamente al ganador de la segunda ronda.</w:t>
      </w:r>
    </w:p>
    <w:p w:rsidR="00C609BA" w:rsidRPr="00C609BA" w:rsidRDefault="00C609BA" w:rsidP="00C609BA">
      <w:pPr>
        <w:pStyle w:val="Prrafodelista"/>
        <w:numPr>
          <w:ilvl w:val="1"/>
          <w:numId w:val="1"/>
        </w:numPr>
        <w:tabs>
          <w:tab w:val="left" w:pos="1243"/>
          <w:tab w:val="left" w:pos="1246"/>
        </w:tabs>
        <w:spacing w:line="268" w:lineRule="auto"/>
        <w:ind w:right="559"/>
        <w:jc w:val="both"/>
        <w:rPr>
          <w:color w:val="FF0000"/>
          <w:sz w:val="18"/>
        </w:rPr>
      </w:pPr>
      <w:r w:rsidRPr="00C609BA">
        <w:rPr>
          <w:color w:val="FF0000"/>
          <w:sz w:val="18"/>
        </w:rPr>
        <w:t>En cada concurso, el/la ganador/a de la catego</w:t>
      </w:r>
      <w:r w:rsidR="00F64BEC">
        <w:rPr>
          <w:color w:val="FF0000"/>
          <w:sz w:val="18"/>
        </w:rPr>
        <w:t xml:space="preserve">ría correspondiente al estilo </w:t>
      </w:r>
      <w:r w:rsidRPr="00C609BA">
        <w:rPr>
          <w:color w:val="FF0000"/>
          <w:sz w:val="18"/>
        </w:rPr>
        <w:t>fijo obtendrá nueve (9) puntos adicionales para la carrera de Cervecero/a del Año, además de los puntos correspondientes a la medalla obtenida y a la posición alcanzada en el podio, si correspondiera.</w:t>
      </w:r>
    </w:p>
    <w:p w:rsidR="000366C2" w:rsidRDefault="006E274B" w:rsidP="00C609BA">
      <w:pPr>
        <w:pStyle w:val="Prrafodelista"/>
        <w:numPr>
          <w:ilvl w:val="1"/>
          <w:numId w:val="1"/>
        </w:numPr>
        <w:tabs>
          <w:tab w:val="left" w:pos="1243"/>
          <w:tab w:val="left" w:pos="1246"/>
        </w:tabs>
        <w:spacing w:line="271" w:lineRule="auto"/>
        <w:ind w:right="803" w:hanging="339"/>
        <w:jc w:val="both"/>
        <w:rPr>
          <w:sz w:val="18"/>
        </w:rPr>
      </w:pPr>
      <w:r>
        <w:rPr>
          <w:w w:val="105"/>
          <w:sz w:val="18"/>
        </w:rPr>
        <w:t xml:space="preserve">En caso de empate en puntos, se considerará ganador al que tenga mayor </w:t>
      </w:r>
      <w:r w:rsidR="00C609BA">
        <w:rPr>
          <w:w w:val="105"/>
          <w:sz w:val="18"/>
        </w:rPr>
        <w:t>c</w:t>
      </w:r>
      <w:r>
        <w:rPr>
          <w:w w:val="105"/>
          <w:sz w:val="18"/>
        </w:rPr>
        <w:t>antidad de medallas de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oro.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caso de empate en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medallas de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oro, se considerará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ganador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que tenga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mayor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cantidad de medallas de plata.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En caso de empate en medallas de plata, se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considerará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ganador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tenga mayor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cantidad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medallas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bronce.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sigan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empatados,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se considerará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ganador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tenga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mayor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cantidad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primeros puestos. En caso de persistir el empate, el premio será compartido.</w:t>
      </w:r>
    </w:p>
    <w:p w:rsidR="000366C2" w:rsidRDefault="000366C2">
      <w:pPr>
        <w:pStyle w:val="Textoindependiente"/>
      </w:pPr>
    </w:p>
    <w:p w:rsidR="000366C2" w:rsidRDefault="000366C2">
      <w:pPr>
        <w:pStyle w:val="Textoindependiente"/>
        <w:spacing w:before="3"/>
      </w:pPr>
    </w:p>
    <w:p w:rsidR="000366C2" w:rsidRDefault="00CF0592">
      <w:pPr>
        <w:ind w:left="202"/>
        <w:jc w:val="center"/>
        <w:rPr>
          <w:rFonts w:ascii="Times New Roman"/>
          <w:position w:val="-3"/>
          <w:sz w:val="26"/>
        </w:rPr>
      </w:pPr>
      <w:hyperlink r:id="rId16">
        <w:r w:rsidR="006E274B">
          <w:rPr>
            <w:rFonts w:ascii="Times New Roman"/>
            <w:color w:val="CC9A00"/>
            <w:sz w:val="26"/>
          </w:rPr>
          <w:t xml:space="preserve">www.somoscerveceros.com.ar </w:t>
        </w:r>
        <w:r w:rsidR="006E274B">
          <w:rPr>
            <w:rFonts w:ascii="Times New Roman"/>
            <w:noProof/>
            <w:color w:val="CC9A00"/>
            <w:spacing w:val="-8"/>
            <w:position w:val="-3"/>
            <w:sz w:val="26"/>
            <w:lang w:val="es-AR" w:eastAsia="es-AR"/>
          </w:rPr>
          <w:drawing>
            <wp:inline distT="0" distB="0" distL="0" distR="0">
              <wp:extent cx="585215" cy="198120"/>
              <wp:effectExtent l="0" t="0" r="0" b="0"/>
              <wp:docPr id="7" name="Imag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 7"/>
                      <pic:cNvPicPr/>
                    </pic:nvPicPr>
                    <pic:blipFill>
                      <a:blip r:embed="rId1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215" cy="198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:rsidR="000366C2" w:rsidRDefault="006E274B">
      <w:pPr>
        <w:spacing w:before="30"/>
        <w:ind w:left="135"/>
        <w:jc w:val="center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CC9A00"/>
          <w:spacing w:val="-2"/>
          <w:sz w:val="17"/>
        </w:rPr>
        <w:t>Prohibida</w:t>
      </w:r>
      <w:r>
        <w:rPr>
          <w:rFonts w:ascii="Times New Roman" w:hAnsi="Times New Roman"/>
          <w:color w:val="CC9A00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su</w:t>
      </w:r>
      <w:r>
        <w:rPr>
          <w:rFonts w:ascii="Times New Roman" w:hAnsi="Times New Roman"/>
          <w:color w:val="CC9A00"/>
          <w:spacing w:val="-1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reproducción</w:t>
      </w:r>
      <w:r>
        <w:rPr>
          <w:rFonts w:ascii="Times New Roman" w:hAnsi="Times New Roman"/>
          <w:color w:val="CC9A00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parcial o</w:t>
      </w:r>
      <w:r>
        <w:rPr>
          <w:rFonts w:ascii="Times New Roman" w:hAnsi="Times New Roman"/>
          <w:color w:val="CC9A00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total</w:t>
      </w:r>
      <w:r>
        <w:rPr>
          <w:rFonts w:ascii="Times New Roman" w:hAnsi="Times New Roman"/>
          <w:color w:val="CC9A00"/>
          <w:spacing w:val="1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sin</w:t>
      </w:r>
      <w:r>
        <w:rPr>
          <w:rFonts w:ascii="Times New Roman" w:hAnsi="Times New Roman"/>
          <w:color w:val="CC9A00"/>
          <w:spacing w:val="2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autorización</w:t>
      </w:r>
      <w:r>
        <w:rPr>
          <w:rFonts w:ascii="Times New Roman" w:hAnsi="Times New Roman"/>
          <w:color w:val="CC9A00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de</w:t>
      </w:r>
      <w:r>
        <w:rPr>
          <w:rFonts w:ascii="Times New Roman" w:hAnsi="Times New Roman"/>
          <w:color w:val="CC9A00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la</w:t>
      </w:r>
      <w:r>
        <w:rPr>
          <w:rFonts w:ascii="Times New Roman" w:hAnsi="Times New Roman"/>
          <w:color w:val="CC9A00"/>
          <w:spacing w:val="4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Comisión</w:t>
      </w:r>
      <w:r>
        <w:rPr>
          <w:rFonts w:ascii="Times New Roman" w:hAnsi="Times New Roman"/>
          <w:color w:val="CC9A00"/>
          <w:spacing w:val="4"/>
          <w:sz w:val="17"/>
        </w:rPr>
        <w:t xml:space="preserve"> </w:t>
      </w:r>
      <w:r>
        <w:rPr>
          <w:rFonts w:ascii="Times New Roman" w:hAnsi="Times New Roman"/>
          <w:color w:val="CC9A00"/>
          <w:spacing w:val="-2"/>
          <w:sz w:val="17"/>
        </w:rPr>
        <w:t>Directiva</w:t>
      </w:r>
    </w:p>
    <w:sectPr w:rsidR="000366C2">
      <w:pgSz w:w="11910" w:h="16840"/>
      <w:pgMar w:top="1340" w:right="1417" w:bottom="1200" w:left="1275" w:header="449" w:footer="10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592" w:rsidRDefault="00CF0592">
      <w:r>
        <w:separator/>
      </w:r>
    </w:p>
  </w:endnote>
  <w:endnote w:type="continuationSeparator" w:id="0">
    <w:p w:rsidR="00CF0592" w:rsidRDefault="00CF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6C2" w:rsidRDefault="006E274B">
    <w:pPr>
      <w:pStyle w:val="Textoindependiente"/>
      <w:spacing w:line="14" w:lineRule="auto"/>
      <w:rPr>
        <w:sz w:val="20"/>
      </w:rPr>
    </w:pP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371264" behindDoc="1" locked="0" layoutInCell="1" allowOverlap="1">
              <wp:simplePos x="0" y="0"/>
              <wp:positionH relativeFrom="page">
                <wp:posOffset>876553</wp:posOffset>
              </wp:positionH>
              <wp:positionV relativeFrom="page">
                <wp:posOffset>9857120</wp:posOffset>
              </wp:positionV>
              <wp:extent cx="830580" cy="1612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0580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6C2" w:rsidRDefault="006E274B">
                          <w:pPr>
                            <w:spacing w:line="237" w:lineRule="exact"/>
                            <w:ind w:left="20"/>
                            <w:rPr>
                              <w:rFonts w:ascii="Calibri" w:hAnsi="Calibri"/>
                              <w:b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color w:val="BF9000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BF9000"/>
                              <w:spacing w:val="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z w:val="21"/>
                            </w:rPr>
                            <w:fldChar w:fldCharType="separate"/>
                          </w:r>
                          <w:r w:rsidR="005C3CBD">
                            <w:rPr>
                              <w:rFonts w:ascii="Calibri" w:hAnsi="Calibri"/>
                              <w:b/>
                              <w:noProof/>
                              <w:color w:val="BF9000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BF9000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BF9000"/>
                              <w:spacing w:val="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5C3CBD">
                            <w:rPr>
                              <w:rFonts w:ascii="Calibri" w:hAnsi="Calibri"/>
                              <w:b/>
                              <w:noProof/>
                              <w:color w:val="BF9000"/>
                              <w:spacing w:val="-5"/>
                              <w:sz w:val="21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pt;margin-top:776.15pt;width:65.4pt;height:12.7pt;z-index:-159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" filled="f" stroked="f">
              <v:path arrowok="t"/>
              <v:textbox inset="0,0,0,0">
                <w:txbxContent>
                  <w:p w:rsidR="000366C2" w:rsidRDefault="006E274B">
                    <w:pPr>
                      <w:spacing w:line="237" w:lineRule="exact"/>
                      <w:ind w:left="20"/>
                      <w:rPr>
                        <w:rFonts w:ascii="Calibri" w:hAnsi="Calibri"/>
                        <w:b/>
                        <w:sz w:val="21"/>
                      </w:rPr>
                    </w:pPr>
                    <w:r>
                      <w:rPr>
                        <w:rFonts w:ascii="Calibri" w:hAnsi="Calibri"/>
                        <w:color w:val="BF9000"/>
                        <w:sz w:val="21"/>
                      </w:rPr>
                      <w:t>Página</w:t>
                    </w:r>
                    <w:r>
                      <w:rPr>
                        <w:rFonts w:ascii="Calibri" w:hAnsi="Calibri"/>
                        <w:color w:val="BF9000"/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BF9000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BF9000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color w:val="BF9000"/>
                        <w:sz w:val="21"/>
                      </w:rPr>
                      <w:fldChar w:fldCharType="separate"/>
                    </w:r>
                    <w:r w:rsidR="005C3CBD">
                      <w:rPr>
                        <w:rFonts w:ascii="Calibri" w:hAnsi="Calibri"/>
                        <w:b/>
                        <w:noProof/>
                        <w:color w:val="BF9000"/>
                        <w:sz w:val="21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BF9000"/>
                        <w:sz w:val="21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BF9000"/>
                        <w:sz w:val="21"/>
                      </w:rPr>
                      <w:t>de</w:t>
                    </w:r>
                    <w:r>
                      <w:rPr>
                        <w:rFonts w:ascii="Calibri" w:hAnsi="Calibri"/>
                        <w:color w:val="BF9000"/>
                        <w:spacing w:val="2"/>
                        <w:sz w:val="2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  <w:sz w:val="21"/>
                      </w:rPr>
                      <w:fldChar w:fldCharType="separate"/>
                    </w:r>
                    <w:r w:rsidR="005C3CBD">
                      <w:rPr>
                        <w:rFonts w:ascii="Calibri" w:hAnsi="Calibri"/>
                        <w:b/>
                        <w:noProof/>
                        <w:color w:val="BF9000"/>
                        <w:spacing w:val="-5"/>
                        <w:sz w:val="21"/>
                      </w:rPr>
                      <w:t>11</w: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371776" behindDoc="1" locked="0" layoutInCell="1" allowOverlap="1">
              <wp:simplePos x="0" y="0"/>
              <wp:positionH relativeFrom="page">
                <wp:posOffset>5366836</wp:posOffset>
              </wp:positionH>
              <wp:positionV relativeFrom="page">
                <wp:posOffset>9857120</wp:posOffset>
              </wp:positionV>
              <wp:extent cx="940435" cy="1612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0435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6C2" w:rsidRDefault="006E274B">
                          <w:pPr>
                            <w:spacing w:line="237" w:lineRule="exact"/>
                            <w:ind w:left="20"/>
                            <w:rPr>
                              <w:rFonts w:ascii="Calibri"/>
                              <w:b/>
                              <w:sz w:val="21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BF9000"/>
                              <w:sz w:val="21"/>
                            </w:rPr>
                            <w:t>Rev.</w:t>
                          </w:r>
                          <w:r>
                            <w:rPr>
                              <w:rFonts w:ascii="Calibri"/>
                              <w:b/>
                              <w:color w:val="BF9000"/>
                              <w:spacing w:val="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BF9000"/>
                              <w:sz w:val="21"/>
                            </w:rPr>
                            <w:t>enero</w:t>
                          </w:r>
                          <w:r>
                            <w:rPr>
                              <w:rFonts w:ascii="Calibri"/>
                              <w:b/>
                              <w:color w:val="BF9000"/>
                              <w:spacing w:val="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BF9000"/>
                              <w:spacing w:val="-4"/>
                              <w:sz w:val="21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422.6pt;margin-top:776.15pt;width:74.05pt;height:12.7pt;z-index:-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" filled="f" stroked="f">
              <v:path arrowok="t"/>
              <v:textbox inset="0,0,0,0">
                <w:txbxContent>
                  <w:p w:rsidR="000366C2" w:rsidRDefault="006E274B">
                    <w:pPr>
                      <w:spacing w:line="237" w:lineRule="exact"/>
                      <w:ind w:left="20"/>
                      <w:rPr>
                        <w:rFonts w:ascii="Calibri"/>
                        <w:b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BF9000"/>
                        <w:sz w:val="21"/>
                      </w:rPr>
                      <w:t>Rev.</w:t>
                    </w:r>
                    <w:r>
                      <w:rPr>
                        <w:rFonts w:ascii="Calibri"/>
                        <w:b/>
                        <w:color w:val="BF9000"/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BF9000"/>
                        <w:sz w:val="21"/>
                      </w:rPr>
                      <w:t>enero</w:t>
                    </w:r>
                    <w:r>
                      <w:rPr>
                        <w:rFonts w:ascii="Calibri"/>
                        <w:b/>
                        <w:color w:val="BF9000"/>
                        <w:spacing w:val="4"/>
                        <w:sz w:val="2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BF9000"/>
                        <w:spacing w:val="-4"/>
                        <w:sz w:val="21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6C2" w:rsidRDefault="00F64BEC">
    <w:pPr>
      <w:pStyle w:val="Textoindependiente"/>
      <w:spacing w:line="14" w:lineRule="auto"/>
      <w:rPr>
        <w:sz w:val="20"/>
      </w:rPr>
    </w:pP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26DAB67F" wp14:editId="2F97F291">
              <wp:simplePos x="0" y="0"/>
              <wp:positionH relativeFrom="page">
                <wp:posOffset>1066800</wp:posOffset>
              </wp:positionH>
              <wp:positionV relativeFrom="page">
                <wp:posOffset>9906000</wp:posOffset>
              </wp:positionV>
              <wp:extent cx="923290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329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6C2" w:rsidRDefault="006E274B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color w:val="BF9000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BF9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</w:rPr>
                            <w:fldChar w:fldCharType="separate"/>
                          </w:r>
                          <w:r w:rsidR="005C3CBD">
                            <w:rPr>
                              <w:rFonts w:ascii="Calibri" w:hAnsi="Calibri"/>
                              <w:b/>
                              <w:noProof/>
                              <w:color w:val="BF9000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BF900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BF9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</w:rPr>
                            <w:fldChar w:fldCharType="separate"/>
                          </w:r>
                          <w:r w:rsidR="005C3CBD">
                            <w:rPr>
                              <w:rFonts w:ascii="Calibri" w:hAnsi="Calibri"/>
                              <w:b/>
                              <w:noProof/>
                              <w:color w:val="BF9000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b/>
                              <w:color w:val="BF9000"/>
                              <w:spacing w:val="-5"/>
                            </w:rPr>
                            <w:fldChar w:fldCharType="end"/>
                          </w:r>
                        </w:p>
                        <w:p w:rsidR="000366C2" w:rsidRDefault="000366C2" w:rsidP="00F64BEC">
                          <w:pPr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AB67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84pt;margin-top:780pt;width:72.7pt;height:14.25pt;z-index:-2516608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" filled="f" stroked="f">
              <v:path arrowok="t"/>
              <v:textbox inset="0,0,0,0">
                <w:txbxContent>
                  <w:p w:rsidR="000366C2" w:rsidRDefault="006E274B">
                    <w:pPr>
                      <w:spacing w:line="244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color w:val="BF9000"/>
                      </w:rPr>
                      <w:t>Página</w:t>
                    </w:r>
                    <w:r>
                      <w:rPr>
                        <w:rFonts w:ascii="Calibri" w:hAnsi="Calibri"/>
                        <w:color w:val="BF900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BF9000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BF900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color w:val="BF9000"/>
                      </w:rPr>
                      <w:fldChar w:fldCharType="separate"/>
                    </w:r>
                    <w:r w:rsidR="005C3CBD">
                      <w:rPr>
                        <w:rFonts w:ascii="Calibri" w:hAnsi="Calibri"/>
                        <w:b/>
                        <w:noProof/>
                        <w:color w:val="BF9000"/>
                      </w:rPr>
                      <w:t>11</w:t>
                    </w:r>
                    <w:r>
                      <w:rPr>
                        <w:rFonts w:ascii="Calibri" w:hAnsi="Calibri"/>
                        <w:b/>
                        <w:color w:val="BF9000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BF9000"/>
                      </w:rPr>
                      <w:t>de</w:t>
                    </w:r>
                    <w:r>
                      <w:rPr>
                        <w:rFonts w:ascii="Calibri" w:hAnsi="Calibri"/>
                        <w:color w:val="BF900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</w:rPr>
                      <w:fldChar w:fldCharType="separate"/>
                    </w:r>
                    <w:r w:rsidR="005C3CBD">
                      <w:rPr>
                        <w:rFonts w:ascii="Calibri" w:hAnsi="Calibri"/>
                        <w:b/>
                        <w:noProof/>
                        <w:color w:val="BF9000"/>
                        <w:spacing w:val="-5"/>
                      </w:rPr>
                      <w:t>11</w:t>
                    </w:r>
                    <w:r>
                      <w:rPr>
                        <w:rFonts w:ascii="Calibri" w:hAnsi="Calibri"/>
                        <w:b/>
                        <w:color w:val="BF9000"/>
                        <w:spacing w:val="-5"/>
                      </w:rPr>
                      <w:fldChar w:fldCharType="end"/>
                    </w:r>
                  </w:p>
                  <w:p w:rsidR="000366C2" w:rsidRDefault="000366C2" w:rsidP="00F64BEC">
                    <w:pPr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EE33678" wp14:editId="6DADA449">
              <wp:simplePos x="0" y="0"/>
              <wp:positionH relativeFrom="page">
                <wp:posOffset>5514976</wp:posOffset>
              </wp:positionH>
              <wp:positionV relativeFrom="page">
                <wp:posOffset>9906000</wp:posOffset>
              </wp:positionV>
              <wp:extent cx="889000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6C2" w:rsidRDefault="006E274B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BF9000"/>
                            </w:rPr>
                            <w:t>Rev.</w:t>
                          </w:r>
                          <w:r>
                            <w:rPr>
                              <w:rFonts w:ascii="Calibri"/>
                              <w:b/>
                              <w:color w:val="BF9000"/>
                              <w:spacing w:val="-5"/>
                            </w:rPr>
                            <w:t xml:space="preserve"> </w:t>
                          </w:r>
                          <w:r w:rsidR="00F64BEC">
                            <w:rPr>
                              <w:rFonts w:ascii="Calibri"/>
                              <w:b/>
                              <w:color w:val="BF9000"/>
                              <w:spacing w:val="-2"/>
                            </w:rPr>
                            <w:t>Sep. 2026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E33678" id="Textbox 6" o:spid="_x0000_s1029" type="#_x0000_t202" style="position:absolute;margin-left:434.25pt;margin-top:780pt;width:70pt;height:12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" filled="f" stroked="f">
              <v:path arrowok="t"/>
              <v:textbox inset="0,0,0,0">
                <w:txbxContent>
                  <w:p w:rsidR="000366C2" w:rsidRDefault="006E274B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color w:val="BF9000"/>
                      </w:rPr>
                      <w:t>Rev.</w:t>
                    </w:r>
                    <w:r>
                      <w:rPr>
                        <w:rFonts w:ascii="Calibri"/>
                        <w:b/>
                        <w:color w:val="BF9000"/>
                        <w:spacing w:val="-5"/>
                      </w:rPr>
                      <w:t xml:space="preserve"> </w:t>
                    </w:r>
                    <w:r w:rsidR="00F64BEC">
                      <w:rPr>
                        <w:rFonts w:ascii="Calibri"/>
                        <w:b/>
                        <w:color w:val="BF9000"/>
                        <w:spacing w:val="-2"/>
                      </w:rPr>
                      <w:t>Sep. 2026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592" w:rsidRDefault="00CF0592">
      <w:r>
        <w:separator/>
      </w:r>
    </w:p>
  </w:footnote>
  <w:footnote w:type="continuationSeparator" w:id="0">
    <w:p w:rsidR="00CF0592" w:rsidRDefault="00CF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6C2" w:rsidRDefault="006E274B">
    <w:pPr>
      <w:pStyle w:val="Textoindependiente"/>
      <w:spacing w:line="14" w:lineRule="auto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487370752" behindDoc="1" locked="0" layoutInCell="1" allowOverlap="1">
          <wp:simplePos x="0" y="0"/>
          <wp:positionH relativeFrom="page">
            <wp:posOffset>5486400</wp:posOffset>
          </wp:positionH>
          <wp:positionV relativeFrom="page">
            <wp:posOffset>731519</wp:posOffset>
          </wp:positionV>
          <wp:extent cx="1086611" cy="5600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6611" cy="560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6C2" w:rsidRDefault="006E274B">
    <w:pPr>
      <w:pStyle w:val="Textoindependiente"/>
      <w:spacing w:line="14" w:lineRule="auto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251661824" behindDoc="1" locked="0" layoutInCell="1" allowOverlap="1">
          <wp:simplePos x="0" y="0"/>
          <wp:positionH relativeFrom="page">
            <wp:posOffset>5641847</wp:posOffset>
          </wp:positionH>
          <wp:positionV relativeFrom="page">
            <wp:posOffset>284988</wp:posOffset>
          </wp:positionV>
          <wp:extent cx="1116329" cy="576071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16329" cy="576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201F"/>
    <w:multiLevelType w:val="hybridMultilevel"/>
    <w:tmpl w:val="0502924A"/>
    <w:lvl w:ilvl="0" w:tplc="BC4C4F48">
      <w:start w:val="4"/>
      <w:numFmt w:val="decimal"/>
      <w:lvlText w:val="%1."/>
      <w:lvlJc w:val="left"/>
      <w:pPr>
        <w:ind w:left="879" w:hanging="30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093A3054">
      <w:numFmt w:val="bullet"/>
      <w:lvlText w:val="•"/>
      <w:lvlJc w:val="left"/>
      <w:pPr>
        <w:ind w:left="1713" w:hanging="309"/>
      </w:pPr>
      <w:rPr>
        <w:rFonts w:hint="default"/>
        <w:lang w:val="es-ES" w:eastAsia="en-US" w:bidi="ar-SA"/>
      </w:rPr>
    </w:lvl>
    <w:lvl w:ilvl="2" w:tplc="8C8A1380">
      <w:numFmt w:val="bullet"/>
      <w:lvlText w:val="•"/>
      <w:lvlJc w:val="left"/>
      <w:pPr>
        <w:ind w:left="2546" w:hanging="309"/>
      </w:pPr>
      <w:rPr>
        <w:rFonts w:hint="default"/>
        <w:lang w:val="es-ES" w:eastAsia="en-US" w:bidi="ar-SA"/>
      </w:rPr>
    </w:lvl>
    <w:lvl w:ilvl="3" w:tplc="93267C92">
      <w:numFmt w:val="bullet"/>
      <w:lvlText w:val="•"/>
      <w:lvlJc w:val="left"/>
      <w:pPr>
        <w:ind w:left="3379" w:hanging="309"/>
      </w:pPr>
      <w:rPr>
        <w:rFonts w:hint="default"/>
        <w:lang w:val="es-ES" w:eastAsia="en-US" w:bidi="ar-SA"/>
      </w:rPr>
    </w:lvl>
    <w:lvl w:ilvl="4" w:tplc="602A9E88">
      <w:numFmt w:val="bullet"/>
      <w:lvlText w:val="•"/>
      <w:lvlJc w:val="left"/>
      <w:pPr>
        <w:ind w:left="4212" w:hanging="309"/>
      </w:pPr>
      <w:rPr>
        <w:rFonts w:hint="default"/>
        <w:lang w:val="es-ES" w:eastAsia="en-US" w:bidi="ar-SA"/>
      </w:rPr>
    </w:lvl>
    <w:lvl w:ilvl="5" w:tplc="52D656E2">
      <w:numFmt w:val="bullet"/>
      <w:lvlText w:val="•"/>
      <w:lvlJc w:val="left"/>
      <w:pPr>
        <w:ind w:left="5046" w:hanging="309"/>
      </w:pPr>
      <w:rPr>
        <w:rFonts w:hint="default"/>
        <w:lang w:val="es-ES" w:eastAsia="en-US" w:bidi="ar-SA"/>
      </w:rPr>
    </w:lvl>
    <w:lvl w:ilvl="6" w:tplc="A7A639DA">
      <w:numFmt w:val="bullet"/>
      <w:lvlText w:val="•"/>
      <w:lvlJc w:val="left"/>
      <w:pPr>
        <w:ind w:left="5879" w:hanging="309"/>
      </w:pPr>
      <w:rPr>
        <w:rFonts w:hint="default"/>
        <w:lang w:val="es-ES" w:eastAsia="en-US" w:bidi="ar-SA"/>
      </w:rPr>
    </w:lvl>
    <w:lvl w:ilvl="7" w:tplc="D5026C8E">
      <w:numFmt w:val="bullet"/>
      <w:lvlText w:val="•"/>
      <w:lvlJc w:val="left"/>
      <w:pPr>
        <w:ind w:left="6712" w:hanging="309"/>
      </w:pPr>
      <w:rPr>
        <w:rFonts w:hint="default"/>
        <w:lang w:val="es-ES" w:eastAsia="en-US" w:bidi="ar-SA"/>
      </w:rPr>
    </w:lvl>
    <w:lvl w:ilvl="8" w:tplc="FAB6C1C0">
      <w:numFmt w:val="bullet"/>
      <w:lvlText w:val="•"/>
      <w:lvlJc w:val="left"/>
      <w:pPr>
        <w:ind w:left="7545" w:hanging="309"/>
      </w:pPr>
      <w:rPr>
        <w:rFonts w:hint="default"/>
        <w:lang w:val="es-ES" w:eastAsia="en-US" w:bidi="ar-SA"/>
      </w:rPr>
    </w:lvl>
  </w:abstractNum>
  <w:abstractNum w:abstractNumId="1" w15:restartNumberingAfterBreak="0">
    <w:nsid w:val="11B338A3"/>
    <w:multiLevelType w:val="hybridMultilevel"/>
    <w:tmpl w:val="161C7616"/>
    <w:lvl w:ilvl="0" w:tplc="A94EB8DC">
      <w:numFmt w:val="bullet"/>
      <w:lvlText w:val="•"/>
      <w:lvlJc w:val="left"/>
      <w:pPr>
        <w:ind w:left="26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1"/>
        <w:szCs w:val="21"/>
        <w:lang w:val="es-ES" w:eastAsia="en-US" w:bidi="ar-SA"/>
      </w:rPr>
    </w:lvl>
    <w:lvl w:ilvl="1" w:tplc="472CBE0C">
      <w:numFmt w:val="bullet"/>
      <w:lvlText w:val="-"/>
      <w:lvlJc w:val="left"/>
      <w:pPr>
        <w:ind w:left="893" w:hanging="149"/>
      </w:pPr>
      <w:rPr>
        <w:rFonts w:ascii="Verdana" w:eastAsia="Verdana" w:hAnsi="Verdana" w:cs="Verdana" w:hint="default"/>
        <w:spacing w:val="0"/>
        <w:w w:val="105"/>
        <w:lang w:val="es-ES" w:eastAsia="en-US" w:bidi="ar-SA"/>
      </w:rPr>
    </w:lvl>
    <w:lvl w:ilvl="2" w:tplc="78303C32">
      <w:numFmt w:val="bullet"/>
      <w:lvlText w:val="•"/>
      <w:lvlJc w:val="left"/>
      <w:pPr>
        <w:ind w:left="1823" w:hanging="149"/>
      </w:pPr>
      <w:rPr>
        <w:rFonts w:hint="default"/>
        <w:lang w:val="es-ES" w:eastAsia="en-US" w:bidi="ar-SA"/>
      </w:rPr>
    </w:lvl>
    <w:lvl w:ilvl="3" w:tplc="967691D4">
      <w:numFmt w:val="bullet"/>
      <w:lvlText w:val="•"/>
      <w:lvlJc w:val="left"/>
      <w:pPr>
        <w:ind w:left="2747" w:hanging="149"/>
      </w:pPr>
      <w:rPr>
        <w:rFonts w:hint="default"/>
        <w:lang w:val="es-ES" w:eastAsia="en-US" w:bidi="ar-SA"/>
      </w:rPr>
    </w:lvl>
    <w:lvl w:ilvl="4" w:tplc="0878571A">
      <w:numFmt w:val="bullet"/>
      <w:lvlText w:val="•"/>
      <w:lvlJc w:val="left"/>
      <w:pPr>
        <w:ind w:left="3670" w:hanging="149"/>
      </w:pPr>
      <w:rPr>
        <w:rFonts w:hint="default"/>
        <w:lang w:val="es-ES" w:eastAsia="en-US" w:bidi="ar-SA"/>
      </w:rPr>
    </w:lvl>
    <w:lvl w:ilvl="5" w:tplc="DF4CE942">
      <w:numFmt w:val="bullet"/>
      <w:lvlText w:val="•"/>
      <w:lvlJc w:val="left"/>
      <w:pPr>
        <w:ind w:left="4594" w:hanging="149"/>
      </w:pPr>
      <w:rPr>
        <w:rFonts w:hint="default"/>
        <w:lang w:val="es-ES" w:eastAsia="en-US" w:bidi="ar-SA"/>
      </w:rPr>
    </w:lvl>
    <w:lvl w:ilvl="6" w:tplc="4CF23BF0">
      <w:numFmt w:val="bullet"/>
      <w:lvlText w:val="•"/>
      <w:lvlJc w:val="left"/>
      <w:pPr>
        <w:ind w:left="5518" w:hanging="149"/>
      </w:pPr>
      <w:rPr>
        <w:rFonts w:hint="default"/>
        <w:lang w:val="es-ES" w:eastAsia="en-US" w:bidi="ar-SA"/>
      </w:rPr>
    </w:lvl>
    <w:lvl w:ilvl="7" w:tplc="E22E8614">
      <w:numFmt w:val="bullet"/>
      <w:lvlText w:val="•"/>
      <w:lvlJc w:val="left"/>
      <w:pPr>
        <w:ind w:left="6441" w:hanging="149"/>
      </w:pPr>
      <w:rPr>
        <w:rFonts w:hint="default"/>
        <w:lang w:val="es-ES" w:eastAsia="en-US" w:bidi="ar-SA"/>
      </w:rPr>
    </w:lvl>
    <w:lvl w:ilvl="8" w:tplc="15AA71B8">
      <w:numFmt w:val="bullet"/>
      <w:lvlText w:val="•"/>
      <w:lvlJc w:val="left"/>
      <w:pPr>
        <w:ind w:left="7365" w:hanging="149"/>
      </w:pPr>
      <w:rPr>
        <w:rFonts w:hint="default"/>
        <w:lang w:val="es-ES" w:eastAsia="en-US" w:bidi="ar-SA"/>
      </w:rPr>
    </w:lvl>
  </w:abstractNum>
  <w:abstractNum w:abstractNumId="2" w15:restartNumberingAfterBreak="0">
    <w:nsid w:val="12D223B5"/>
    <w:multiLevelType w:val="hybridMultilevel"/>
    <w:tmpl w:val="27DA4BFE"/>
    <w:lvl w:ilvl="0" w:tplc="C76AAD70">
      <w:numFmt w:val="bullet"/>
      <w:lvlText w:val="-"/>
      <w:lvlJc w:val="left"/>
      <w:pPr>
        <w:ind w:left="892" w:hanging="520"/>
      </w:pPr>
      <w:rPr>
        <w:rFonts w:ascii="Verdana" w:eastAsia="Verdana" w:hAnsi="Verdana" w:cs="Verdana" w:hint="default"/>
        <w:b/>
        <w:bCs/>
        <w:i w:val="0"/>
        <w:iCs w:val="0"/>
        <w:spacing w:val="0"/>
        <w:w w:val="103"/>
        <w:sz w:val="21"/>
        <w:szCs w:val="21"/>
        <w:lang w:val="es-ES" w:eastAsia="en-US" w:bidi="ar-SA"/>
      </w:rPr>
    </w:lvl>
    <w:lvl w:ilvl="1" w:tplc="2D38261A">
      <w:numFmt w:val="bullet"/>
      <w:lvlText w:val="•"/>
      <w:lvlJc w:val="left"/>
      <w:pPr>
        <w:ind w:left="1599" w:hanging="520"/>
      </w:pPr>
      <w:rPr>
        <w:rFonts w:hint="default"/>
        <w:lang w:val="es-ES" w:eastAsia="en-US" w:bidi="ar-SA"/>
      </w:rPr>
    </w:lvl>
    <w:lvl w:ilvl="2" w:tplc="0D2E13B0">
      <w:numFmt w:val="bullet"/>
      <w:lvlText w:val="•"/>
      <w:lvlJc w:val="left"/>
      <w:pPr>
        <w:ind w:left="2299" w:hanging="520"/>
      </w:pPr>
      <w:rPr>
        <w:rFonts w:hint="default"/>
        <w:lang w:val="es-ES" w:eastAsia="en-US" w:bidi="ar-SA"/>
      </w:rPr>
    </w:lvl>
    <w:lvl w:ilvl="3" w:tplc="9C96BF96">
      <w:numFmt w:val="bullet"/>
      <w:lvlText w:val="•"/>
      <w:lvlJc w:val="left"/>
      <w:pPr>
        <w:ind w:left="2999" w:hanging="520"/>
      </w:pPr>
      <w:rPr>
        <w:rFonts w:hint="default"/>
        <w:lang w:val="es-ES" w:eastAsia="en-US" w:bidi="ar-SA"/>
      </w:rPr>
    </w:lvl>
    <w:lvl w:ilvl="4" w:tplc="6570DAC0">
      <w:numFmt w:val="bullet"/>
      <w:lvlText w:val="•"/>
      <w:lvlJc w:val="left"/>
      <w:pPr>
        <w:ind w:left="3699" w:hanging="520"/>
      </w:pPr>
      <w:rPr>
        <w:rFonts w:hint="default"/>
        <w:lang w:val="es-ES" w:eastAsia="en-US" w:bidi="ar-SA"/>
      </w:rPr>
    </w:lvl>
    <w:lvl w:ilvl="5" w:tplc="83BAFDD0">
      <w:numFmt w:val="bullet"/>
      <w:lvlText w:val="•"/>
      <w:lvlJc w:val="left"/>
      <w:pPr>
        <w:ind w:left="4399" w:hanging="520"/>
      </w:pPr>
      <w:rPr>
        <w:rFonts w:hint="default"/>
        <w:lang w:val="es-ES" w:eastAsia="en-US" w:bidi="ar-SA"/>
      </w:rPr>
    </w:lvl>
    <w:lvl w:ilvl="6" w:tplc="B5DA0348">
      <w:numFmt w:val="bullet"/>
      <w:lvlText w:val="•"/>
      <w:lvlJc w:val="left"/>
      <w:pPr>
        <w:ind w:left="5099" w:hanging="520"/>
      </w:pPr>
      <w:rPr>
        <w:rFonts w:hint="default"/>
        <w:lang w:val="es-ES" w:eastAsia="en-US" w:bidi="ar-SA"/>
      </w:rPr>
    </w:lvl>
    <w:lvl w:ilvl="7" w:tplc="4926B870">
      <w:numFmt w:val="bullet"/>
      <w:lvlText w:val="•"/>
      <w:lvlJc w:val="left"/>
      <w:pPr>
        <w:ind w:left="5798" w:hanging="520"/>
      </w:pPr>
      <w:rPr>
        <w:rFonts w:hint="default"/>
        <w:lang w:val="es-ES" w:eastAsia="en-US" w:bidi="ar-SA"/>
      </w:rPr>
    </w:lvl>
    <w:lvl w:ilvl="8" w:tplc="3D04537E">
      <w:numFmt w:val="bullet"/>
      <w:lvlText w:val="•"/>
      <w:lvlJc w:val="left"/>
      <w:pPr>
        <w:ind w:left="6498" w:hanging="520"/>
      </w:pPr>
      <w:rPr>
        <w:rFonts w:hint="default"/>
        <w:lang w:val="es-ES" w:eastAsia="en-US" w:bidi="ar-SA"/>
      </w:rPr>
    </w:lvl>
  </w:abstractNum>
  <w:abstractNum w:abstractNumId="3" w15:restartNumberingAfterBreak="0">
    <w:nsid w:val="17B07A08"/>
    <w:multiLevelType w:val="hybridMultilevel"/>
    <w:tmpl w:val="B4BC07B2"/>
    <w:lvl w:ilvl="0" w:tplc="74624A88">
      <w:numFmt w:val="bullet"/>
      <w:lvlText w:val="-"/>
      <w:lvlJc w:val="left"/>
      <w:pPr>
        <w:ind w:left="844" w:hanging="20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3"/>
        <w:sz w:val="21"/>
        <w:szCs w:val="21"/>
        <w:lang w:val="es-ES" w:eastAsia="en-US" w:bidi="ar-SA"/>
      </w:rPr>
    </w:lvl>
    <w:lvl w:ilvl="1" w:tplc="CEC4D59C">
      <w:numFmt w:val="bullet"/>
      <w:lvlText w:val="•"/>
      <w:lvlJc w:val="left"/>
      <w:pPr>
        <w:ind w:left="1677" w:hanging="201"/>
      </w:pPr>
      <w:rPr>
        <w:rFonts w:hint="default"/>
        <w:lang w:val="es-ES" w:eastAsia="en-US" w:bidi="ar-SA"/>
      </w:rPr>
    </w:lvl>
    <w:lvl w:ilvl="2" w:tplc="490E1A78">
      <w:numFmt w:val="bullet"/>
      <w:lvlText w:val="•"/>
      <w:lvlJc w:val="left"/>
      <w:pPr>
        <w:ind w:left="2514" w:hanging="201"/>
      </w:pPr>
      <w:rPr>
        <w:rFonts w:hint="default"/>
        <w:lang w:val="es-ES" w:eastAsia="en-US" w:bidi="ar-SA"/>
      </w:rPr>
    </w:lvl>
    <w:lvl w:ilvl="3" w:tplc="AF525010">
      <w:numFmt w:val="bullet"/>
      <w:lvlText w:val="•"/>
      <w:lvlJc w:val="left"/>
      <w:pPr>
        <w:ind w:left="3351" w:hanging="201"/>
      </w:pPr>
      <w:rPr>
        <w:rFonts w:hint="default"/>
        <w:lang w:val="es-ES" w:eastAsia="en-US" w:bidi="ar-SA"/>
      </w:rPr>
    </w:lvl>
    <w:lvl w:ilvl="4" w:tplc="FED01742">
      <w:numFmt w:val="bullet"/>
      <w:lvlText w:val="•"/>
      <w:lvlJc w:val="left"/>
      <w:pPr>
        <w:ind w:left="4188" w:hanging="201"/>
      </w:pPr>
      <w:rPr>
        <w:rFonts w:hint="default"/>
        <w:lang w:val="es-ES" w:eastAsia="en-US" w:bidi="ar-SA"/>
      </w:rPr>
    </w:lvl>
    <w:lvl w:ilvl="5" w:tplc="96EC4A32">
      <w:numFmt w:val="bullet"/>
      <w:lvlText w:val="•"/>
      <w:lvlJc w:val="left"/>
      <w:pPr>
        <w:ind w:left="5026" w:hanging="201"/>
      </w:pPr>
      <w:rPr>
        <w:rFonts w:hint="default"/>
        <w:lang w:val="es-ES" w:eastAsia="en-US" w:bidi="ar-SA"/>
      </w:rPr>
    </w:lvl>
    <w:lvl w:ilvl="6" w:tplc="D6306FEC">
      <w:numFmt w:val="bullet"/>
      <w:lvlText w:val="•"/>
      <w:lvlJc w:val="left"/>
      <w:pPr>
        <w:ind w:left="5863" w:hanging="201"/>
      </w:pPr>
      <w:rPr>
        <w:rFonts w:hint="default"/>
        <w:lang w:val="es-ES" w:eastAsia="en-US" w:bidi="ar-SA"/>
      </w:rPr>
    </w:lvl>
    <w:lvl w:ilvl="7" w:tplc="3AE82AB4">
      <w:numFmt w:val="bullet"/>
      <w:lvlText w:val="•"/>
      <w:lvlJc w:val="left"/>
      <w:pPr>
        <w:ind w:left="6700" w:hanging="201"/>
      </w:pPr>
      <w:rPr>
        <w:rFonts w:hint="default"/>
        <w:lang w:val="es-ES" w:eastAsia="en-US" w:bidi="ar-SA"/>
      </w:rPr>
    </w:lvl>
    <w:lvl w:ilvl="8" w:tplc="977A9672">
      <w:numFmt w:val="bullet"/>
      <w:lvlText w:val="•"/>
      <w:lvlJc w:val="left"/>
      <w:pPr>
        <w:ind w:left="7537" w:hanging="201"/>
      </w:pPr>
      <w:rPr>
        <w:rFonts w:hint="default"/>
        <w:lang w:val="es-ES" w:eastAsia="en-US" w:bidi="ar-SA"/>
      </w:rPr>
    </w:lvl>
  </w:abstractNum>
  <w:abstractNum w:abstractNumId="4" w15:restartNumberingAfterBreak="0">
    <w:nsid w:val="1924312A"/>
    <w:multiLevelType w:val="hybridMultilevel"/>
    <w:tmpl w:val="B4F6C4B8"/>
    <w:lvl w:ilvl="0" w:tplc="640CA53A">
      <w:start w:val="1"/>
      <w:numFmt w:val="decimal"/>
      <w:lvlText w:val="%1."/>
      <w:lvlJc w:val="left"/>
      <w:pPr>
        <w:ind w:left="879" w:hanging="30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42180B96">
      <w:start w:val="1"/>
      <w:numFmt w:val="decimal"/>
      <w:lvlText w:val="%2."/>
      <w:lvlJc w:val="left"/>
      <w:pPr>
        <w:ind w:left="1246" w:hanging="33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2" w:tplc="C7DCF2AE">
      <w:numFmt w:val="bullet"/>
      <w:lvlText w:val="•"/>
      <w:lvlJc w:val="left"/>
      <w:pPr>
        <w:ind w:left="2125" w:hanging="338"/>
      </w:pPr>
      <w:rPr>
        <w:rFonts w:hint="default"/>
        <w:lang w:val="es-ES" w:eastAsia="en-US" w:bidi="ar-SA"/>
      </w:rPr>
    </w:lvl>
    <w:lvl w:ilvl="3" w:tplc="C7B89660">
      <w:numFmt w:val="bullet"/>
      <w:lvlText w:val="•"/>
      <w:lvlJc w:val="left"/>
      <w:pPr>
        <w:ind w:left="3011" w:hanging="338"/>
      </w:pPr>
      <w:rPr>
        <w:rFonts w:hint="default"/>
        <w:lang w:val="es-ES" w:eastAsia="en-US" w:bidi="ar-SA"/>
      </w:rPr>
    </w:lvl>
    <w:lvl w:ilvl="4" w:tplc="8410D642">
      <w:numFmt w:val="bullet"/>
      <w:lvlText w:val="•"/>
      <w:lvlJc w:val="left"/>
      <w:pPr>
        <w:ind w:left="3897" w:hanging="338"/>
      </w:pPr>
      <w:rPr>
        <w:rFonts w:hint="default"/>
        <w:lang w:val="es-ES" w:eastAsia="en-US" w:bidi="ar-SA"/>
      </w:rPr>
    </w:lvl>
    <w:lvl w:ilvl="5" w:tplc="64AECA6C">
      <w:numFmt w:val="bullet"/>
      <w:lvlText w:val="•"/>
      <w:lvlJc w:val="left"/>
      <w:pPr>
        <w:ind w:left="4783" w:hanging="338"/>
      </w:pPr>
      <w:rPr>
        <w:rFonts w:hint="default"/>
        <w:lang w:val="es-ES" w:eastAsia="en-US" w:bidi="ar-SA"/>
      </w:rPr>
    </w:lvl>
    <w:lvl w:ilvl="6" w:tplc="3954B398">
      <w:numFmt w:val="bullet"/>
      <w:lvlText w:val="•"/>
      <w:lvlJc w:val="left"/>
      <w:pPr>
        <w:ind w:left="5669" w:hanging="338"/>
      </w:pPr>
      <w:rPr>
        <w:rFonts w:hint="default"/>
        <w:lang w:val="es-ES" w:eastAsia="en-US" w:bidi="ar-SA"/>
      </w:rPr>
    </w:lvl>
    <w:lvl w:ilvl="7" w:tplc="8048C3EE">
      <w:numFmt w:val="bullet"/>
      <w:lvlText w:val="•"/>
      <w:lvlJc w:val="left"/>
      <w:pPr>
        <w:ind w:left="6554" w:hanging="338"/>
      </w:pPr>
      <w:rPr>
        <w:rFonts w:hint="default"/>
        <w:lang w:val="es-ES" w:eastAsia="en-US" w:bidi="ar-SA"/>
      </w:rPr>
    </w:lvl>
    <w:lvl w:ilvl="8" w:tplc="3224DAF6">
      <w:numFmt w:val="bullet"/>
      <w:lvlText w:val="•"/>
      <w:lvlJc w:val="left"/>
      <w:pPr>
        <w:ind w:left="7440" w:hanging="338"/>
      </w:pPr>
      <w:rPr>
        <w:rFonts w:hint="default"/>
        <w:lang w:val="es-ES" w:eastAsia="en-US" w:bidi="ar-SA"/>
      </w:rPr>
    </w:lvl>
  </w:abstractNum>
  <w:abstractNum w:abstractNumId="5" w15:restartNumberingAfterBreak="0">
    <w:nsid w:val="287C460D"/>
    <w:multiLevelType w:val="hybridMultilevel"/>
    <w:tmpl w:val="669E3366"/>
    <w:lvl w:ilvl="0" w:tplc="1BA4A10A">
      <w:start w:val="1"/>
      <w:numFmt w:val="decimal"/>
      <w:lvlText w:val="%1."/>
      <w:lvlJc w:val="left"/>
      <w:pPr>
        <w:ind w:left="565" w:hanging="30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5"/>
        <w:sz w:val="17"/>
        <w:szCs w:val="17"/>
        <w:lang w:val="es-ES" w:eastAsia="en-US" w:bidi="ar-SA"/>
      </w:rPr>
    </w:lvl>
    <w:lvl w:ilvl="1" w:tplc="976EDC46">
      <w:numFmt w:val="bullet"/>
      <w:lvlText w:val="•"/>
      <w:lvlJc w:val="left"/>
      <w:pPr>
        <w:ind w:left="1425" w:hanging="300"/>
      </w:pPr>
      <w:rPr>
        <w:rFonts w:hint="default"/>
        <w:lang w:val="es-ES" w:eastAsia="en-US" w:bidi="ar-SA"/>
      </w:rPr>
    </w:lvl>
    <w:lvl w:ilvl="2" w:tplc="1A741BFA">
      <w:numFmt w:val="bullet"/>
      <w:lvlText w:val="•"/>
      <w:lvlJc w:val="left"/>
      <w:pPr>
        <w:ind w:left="2290" w:hanging="300"/>
      </w:pPr>
      <w:rPr>
        <w:rFonts w:hint="default"/>
        <w:lang w:val="es-ES" w:eastAsia="en-US" w:bidi="ar-SA"/>
      </w:rPr>
    </w:lvl>
    <w:lvl w:ilvl="3" w:tplc="914A501E">
      <w:numFmt w:val="bullet"/>
      <w:lvlText w:val="•"/>
      <w:lvlJc w:val="left"/>
      <w:pPr>
        <w:ind w:left="3155" w:hanging="300"/>
      </w:pPr>
      <w:rPr>
        <w:rFonts w:hint="default"/>
        <w:lang w:val="es-ES" w:eastAsia="en-US" w:bidi="ar-SA"/>
      </w:rPr>
    </w:lvl>
    <w:lvl w:ilvl="4" w:tplc="FAEE0336">
      <w:numFmt w:val="bullet"/>
      <w:lvlText w:val="•"/>
      <w:lvlJc w:val="left"/>
      <w:pPr>
        <w:ind w:left="4020" w:hanging="300"/>
      </w:pPr>
      <w:rPr>
        <w:rFonts w:hint="default"/>
        <w:lang w:val="es-ES" w:eastAsia="en-US" w:bidi="ar-SA"/>
      </w:rPr>
    </w:lvl>
    <w:lvl w:ilvl="5" w:tplc="94E25168">
      <w:numFmt w:val="bullet"/>
      <w:lvlText w:val="•"/>
      <w:lvlJc w:val="left"/>
      <w:pPr>
        <w:ind w:left="4886" w:hanging="300"/>
      </w:pPr>
      <w:rPr>
        <w:rFonts w:hint="default"/>
        <w:lang w:val="es-ES" w:eastAsia="en-US" w:bidi="ar-SA"/>
      </w:rPr>
    </w:lvl>
    <w:lvl w:ilvl="6" w:tplc="8F320722">
      <w:numFmt w:val="bullet"/>
      <w:lvlText w:val="•"/>
      <w:lvlJc w:val="left"/>
      <w:pPr>
        <w:ind w:left="5751" w:hanging="300"/>
      </w:pPr>
      <w:rPr>
        <w:rFonts w:hint="default"/>
        <w:lang w:val="es-ES" w:eastAsia="en-US" w:bidi="ar-SA"/>
      </w:rPr>
    </w:lvl>
    <w:lvl w:ilvl="7" w:tplc="EF5060E2">
      <w:numFmt w:val="bullet"/>
      <w:lvlText w:val="•"/>
      <w:lvlJc w:val="left"/>
      <w:pPr>
        <w:ind w:left="6616" w:hanging="300"/>
      </w:pPr>
      <w:rPr>
        <w:rFonts w:hint="default"/>
        <w:lang w:val="es-ES" w:eastAsia="en-US" w:bidi="ar-SA"/>
      </w:rPr>
    </w:lvl>
    <w:lvl w:ilvl="8" w:tplc="232A75A8">
      <w:numFmt w:val="bullet"/>
      <w:lvlText w:val="•"/>
      <w:lvlJc w:val="left"/>
      <w:pPr>
        <w:ind w:left="7481" w:hanging="300"/>
      </w:pPr>
      <w:rPr>
        <w:rFonts w:hint="default"/>
        <w:lang w:val="es-ES" w:eastAsia="en-US" w:bidi="ar-SA"/>
      </w:rPr>
    </w:lvl>
  </w:abstractNum>
  <w:abstractNum w:abstractNumId="6" w15:restartNumberingAfterBreak="0">
    <w:nsid w:val="322C0DCC"/>
    <w:multiLevelType w:val="hybridMultilevel"/>
    <w:tmpl w:val="DF2AE184"/>
    <w:lvl w:ilvl="0" w:tplc="148C84CC">
      <w:start w:val="1"/>
      <w:numFmt w:val="decimal"/>
      <w:lvlText w:val="%1."/>
      <w:lvlJc w:val="left"/>
      <w:pPr>
        <w:ind w:left="879" w:hanging="30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4"/>
        <w:sz w:val="18"/>
        <w:szCs w:val="18"/>
        <w:lang w:val="es-ES" w:eastAsia="en-US" w:bidi="ar-SA"/>
      </w:rPr>
    </w:lvl>
    <w:lvl w:ilvl="1" w:tplc="2DCAF82C">
      <w:numFmt w:val="bullet"/>
      <w:lvlText w:val="•"/>
      <w:lvlJc w:val="left"/>
      <w:pPr>
        <w:ind w:left="1713" w:hanging="309"/>
      </w:pPr>
      <w:rPr>
        <w:rFonts w:hint="default"/>
        <w:lang w:val="es-ES" w:eastAsia="en-US" w:bidi="ar-SA"/>
      </w:rPr>
    </w:lvl>
    <w:lvl w:ilvl="2" w:tplc="790061AC">
      <w:numFmt w:val="bullet"/>
      <w:lvlText w:val="•"/>
      <w:lvlJc w:val="left"/>
      <w:pPr>
        <w:ind w:left="2546" w:hanging="309"/>
      </w:pPr>
      <w:rPr>
        <w:rFonts w:hint="default"/>
        <w:lang w:val="es-ES" w:eastAsia="en-US" w:bidi="ar-SA"/>
      </w:rPr>
    </w:lvl>
    <w:lvl w:ilvl="3" w:tplc="59ACB65E">
      <w:numFmt w:val="bullet"/>
      <w:lvlText w:val="•"/>
      <w:lvlJc w:val="left"/>
      <w:pPr>
        <w:ind w:left="3379" w:hanging="309"/>
      </w:pPr>
      <w:rPr>
        <w:rFonts w:hint="default"/>
        <w:lang w:val="es-ES" w:eastAsia="en-US" w:bidi="ar-SA"/>
      </w:rPr>
    </w:lvl>
    <w:lvl w:ilvl="4" w:tplc="A83A45C8">
      <w:numFmt w:val="bullet"/>
      <w:lvlText w:val="•"/>
      <w:lvlJc w:val="left"/>
      <w:pPr>
        <w:ind w:left="4212" w:hanging="309"/>
      </w:pPr>
      <w:rPr>
        <w:rFonts w:hint="default"/>
        <w:lang w:val="es-ES" w:eastAsia="en-US" w:bidi="ar-SA"/>
      </w:rPr>
    </w:lvl>
    <w:lvl w:ilvl="5" w:tplc="9D3EDFFC">
      <w:numFmt w:val="bullet"/>
      <w:lvlText w:val="•"/>
      <w:lvlJc w:val="left"/>
      <w:pPr>
        <w:ind w:left="5046" w:hanging="309"/>
      </w:pPr>
      <w:rPr>
        <w:rFonts w:hint="default"/>
        <w:lang w:val="es-ES" w:eastAsia="en-US" w:bidi="ar-SA"/>
      </w:rPr>
    </w:lvl>
    <w:lvl w:ilvl="6" w:tplc="4C105874">
      <w:numFmt w:val="bullet"/>
      <w:lvlText w:val="•"/>
      <w:lvlJc w:val="left"/>
      <w:pPr>
        <w:ind w:left="5879" w:hanging="309"/>
      </w:pPr>
      <w:rPr>
        <w:rFonts w:hint="default"/>
        <w:lang w:val="es-ES" w:eastAsia="en-US" w:bidi="ar-SA"/>
      </w:rPr>
    </w:lvl>
    <w:lvl w:ilvl="7" w:tplc="B7A01AF4">
      <w:numFmt w:val="bullet"/>
      <w:lvlText w:val="•"/>
      <w:lvlJc w:val="left"/>
      <w:pPr>
        <w:ind w:left="6712" w:hanging="309"/>
      </w:pPr>
      <w:rPr>
        <w:rFonts w:hint="default"/>
        <w:lang w:val="es-ES" w:eastAsia="en-US" w:bidi="ar-SA"/>
      </w:rPr>
    </w:lvl>
    <w:lvl w:ilvl="8" w:tplc="5DBA0A8A">
      <w:numFmt w:val="bullet"/>
      <w:lvlText w:val="•"/>
      <w:lvlJc w:val="left"/>
      <w:pPr>
        <w:ind w:left="7545" w:hanging="309"/>
      </w:pPr>
      <w:rPr>
        <w:rFonts w:hint="default"/>
        <w:lang w:val="es-ES" w:eastAsia="en-US" w:bidi="ar-SA"/>
      </w:rPr>
    </w:lvl>
  </w:abstractNum>
  <w:abstractNum w:abstractNumId="7" w15:restartNumberingAfterBreak="0">
    <w:nsid w:val="36AC29FF"/>
    <w:multiLevelType w:val="hybridMultilevel"/>
    <w:tmpl w:val="A58EA0EE"/>
    <w:lvl w:ilvl="0" w:tplc="41CA5D1E">
      <w:start w:val="1"/>
      <w:numFmt w:val="decimal"/>
      <w:lvlText w:val="%1."/>
      <w:lvlJc w:val="left"/>
      <w:pPr>
        <w:ind w:left="565" w:hanging="30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5"/>
        <w:sz w:val="17"/>
        <w:szCs w:val="17"/>
        <w:lang w:val="es-ES" w:eastAsia="en-US" w:bidi="ar-SA"/>
      </w:rPr>
    </w:lvl>
    <w:lvl w:ilvl="1" w:tplc="A3209B36">
      <w:numFmt w:val="bullet"/>
      <w:lvlText w:val="•"/>
      <w:lvlJc w:val="left"/>
      <w:pPr>
        <w:ind w:left="591" w:hanging="2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1"/>
        <w:szCs w:val="21"/>
        <w:lang w:val="es-ES" w:eastAsia="en-US" w:bidi="ar-SA"/>
      </w:rPr>
    </w:lvl>
    <w:lvl w:ilvl="2" w:tplc="E6F261DA">
      <w:numFmt w:val="bullet"/>
      <w:lvlText w:val="•"/>
      <w:lvlJc w:val="left"/>
      <w:pPr>
        <w:ind w:left="1556" w:hanging="219"/>
      </w:pPr>
      <w:rPr>
        <w:rFonts w:hint="default"/>
        <w:lang w:val="es-ES" w:eastAsia="en-US" w:bidi="ar-SA"/>
      </w:rPr>
    </w:lvl>
    <w:lvl w:ilvl="3" w:tplc="7750CF38">
      <w:numFmt w:val="bullet"/>
      <w:lvlText w:val="•"/>
      <w:lvlJc w:val="left"/>
      <w:pPr>
        <w:ind w:left="2513" w:hanging="219"/>
      </w:pPr>
      <w:rPr>
        <w:rFonts w:hint="default"/>
        <w:lang w:val="es-ES" w:eastAsia="en-US" w:bidi="ar-SA"/>
      </w:rPr>
    </w:lvl>
    <w:lvl w:ilvl="4" w:tplc="3BD4A0F4">
      <w:numFmt w:val="bullet"/>
      <w:lvlText w:val="•"/>
      <w:lvlJc w:val="left"/>
      <w:pPr>
        <w:ind w:left="3470" w:hanging="219"/>
      </w:pPr>
      <w:rPr>
        <w:rFonts w:hint="default"/>
        <w:lang w:val="es-ES" w:eastAsia="en-US" w:bidi="ar-SA"/>
      </w:rPr>
    </w:lvl>
    <w:lvl w:ilvl="5" w:tplc="5CFEDDD6">
      <w:numFmt w:val="bullet"/>
      <w:lvlText w:val="•"/>
      <w:lvlJc w:val="left"/>
      <w:pPr>
        <w:ind w:left="4427" w:hanging="219"/>
      </w:pPr>
      <w:rPr>
        <w:rFonts w:hint="default"/>
        <w:lang w:val="es-ES" w:eastAsia="en-US" w:bidi="ar-SA"/>
      </w:rPr>
    </w:lvl>
    <w:lvl w:ilvl="6" w:tplc="019E6602">
      <w:numFmt w:val="bullet"/>
      <w:lvlText w:val="•"/>
      <w:lvlJc w:val="left"/>
      <w:pPr>
        <w:ind w:left="5384" w:hanging="219"/>
      </w:pPr>
      <w:rPr>
        <w:rFonts w:hint="default"/>
        <w:lang w:val="es-ES" w:eastAsia="en-US" w:bidi="ar-SA"/>
      </w:rPr>
    </w:lvl>
    <w:lvl w:ilvl="7" w:tplc="F2C897C8">
      <w:numFmt w:val="bullet"/>
      <w:lvlText w:val="•"/>
      <w:lvlJc w:val="left"/>
      <w:pPr>
        <w:ind w:left="6341" w:hanging="219"/>
      </w:pPr>
      <w:rPr>
        <w:rFonts w:hint="default"/>
        <w:lang w:val="es-ES" w:eastAsia="en-US" w:bidi="ar-SA"/>
      </w:rPr>
    </w:lvl>
    <w:lvl w:ilvl="8" w:tplc="3B5209F8">
      <w:numFmt w:val="bullet"/>
      <w:lvlText w:val="•"/>
      <w:lvlJc w:val="left"/>
      <w:pPr>
        <w:ind w:left="7298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39AE1572"/>
    <w:multiLevelType w:val="hybridMultilevel"/>
    <w:tmpl w:val="EBC0A6A2"/>
    <w:lvl w:ilvl="0" w:tplc="1070F6BC">
      <w:numFmt w:val="bullet"/>
      <w:lvlText w:val="•"/>
      <w:lvlJc w:val="left"/>
      <w:pPr>
        <w:ind w:left="508" w:hanging="1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3"/>
        <w:sz w:val="21"/>
        <w:szCs w:val="21"/>
        <w:lang w:val="es-ES" w:eastAsia="en-US" w:bidi="ar-SA"/>
      </w:rPr>
    </w:lvl>
    <w:lvl w:ilvl="1" w:tplc="1D5E05C4">
      <w:numFmt w:val="bullet"/>
      <w:lvlText w:val="•"/>
      <w:lvlJc w:val="left"/>
      <w:pPr>
        <w:ind w:left="1371" w:hanging="136"/>
      </w:pPr>
      <w:rPr>
        <w:rFonts w:hint="default"/>
        <w:lang w:val="es-ES" w:eastAsia="en-US" w:bidi="ar-SA"/>
      </w:rPr>
    </w:lvl>
    <w:lvl w:ilvl="2" w:tplc="87183570">
      <w:numFmt w:val="bullet"/>
      <w:lvlText w:val="•"/>
      <w:lvlJc w:val="left"/>
      <w:pPr>
        <w:ind w:left="2242" w:hanging="136"/>
      </w:pPr>
      <w:rPr>
        <w:rFonts w:hint="default"/>
        <w:lang w:val="es-ES" w:eastAsia="en-US" w:bidi="ar-SA"/>
      </w:rPr>
    </w:lvl>
    <w:lvl w:ilvl="3" w:tplc="86B66C34">
      <w:numFmt w:val="bullet"/>
      <w:lvlText w:val="•"/>
      <w:lvlJc w:val="left"/>
      <w:pPr>
        <w:ind w:left="3113" w:hanging="136"/>
      </w:pPr>
      <w:rPr>
        <w:rFonts w:hint="default"/>
        <w:lang w:val="es-ES" w:eastAsia="en-US" w:bidi="ar-SA"/>
      </w:rPr>
    </w:lvl>
    <w:lvl w:ilvl="4" w:tplc="A02E8788">
      <w:numFmt w:val="bullet"/>
      <w:lvlText w:val="•"/>
      <w:lvlJc w:val="left"/>
      <w:pPr>
        <w:ind w:left="3984" w:hanging="136"/>
      </w:pPr>
      <w:rPr>
        <w:rFonts w:hint="default"/>
        <w:lang w:val="es-ES" w:eastAsia="en-US" w:bidi="ar-SA"/>
      </w:rPr>
    </w:lvl>
    <w:lvl w:ilvl="5" w:tplc="FAC28C00">
      <w:numFmt w:val="bullet"/>
      <w:lvlText w:val="•"/>
      <w:lvlJc w:val="left"/>
      <w:pPr>
        <w:ind w:left="4856" w:hanging="136"/>
      </w:pPr>
      <w:rPr>
        <w:rFonts w:hint="default"/>
        <w:lang w:val="es-ES" w:eastAsia="en-US" w:bidi="ar-SA"/>
      </w:rPr>
    </w:lvl>
    <w:lvl w:ilvl="6" w:tplc="82BCE596">
      <w:numFmt w:val="bullet"/>
      <w:lvlText w:val="•"/>
      <w:lvlJc w:val="left"/>
      <w:pPr>
        <w:ind w:left="5727" w:hanging="136"/>
      </w:pPr>
      <w:rPr>
        <w:rFonts w:hint="default"/>
        <w:lang w:val="es-ES" w:eastAsia="en-US" w:bidi="ar-SA"/>
      </w:rPr>
    </w:lvl>
    <w:lvl w:ilvl="7" w:tplc="44B42752">
      <w:numFmt w:val="bullet"/>
      <w:lvlText w:val="•"/>
      <w:lvlJc w:val="left"/>
      <w:pPr>
        <w:ind w:left="6598" w:hanging="136"/>
      </w:pPr>
      <w:rPr>
        <w:rFonts w:hint="default"/>
        <w:lang w:val="es-ES" w:eastAsia="en-US" w:bidi="ar-SA"/>
      </w:rPr>
    </w:lvl>
    <w:lvl w:ilvl="8" w:tplc="ECEA65C8">
      <w:numFmt w:val="bullet"/>
      <w:lvlText w:val="•"/>
      <w:lvlJc w:val="left"/>
      <w:pPr>
        <w:ind w:left="7469" w:hanging="136"/>
      </w:pPr>
      <w:rPr>
        <w:rFonts w:hint="default"/>
        <w:lang w:val="es-ES" w:eastAsia="en-US" w:bidi="ar-SA"/>
      </w:rPr>
    </w:lvl>
  </w:abstractNum>
  <w:abstractNum w:abstractNumId="9" w15:restartNumberingAfterBreak="0">
    <w:nsid w:val="448A1A9A"/>
    <w:multiLevelType w:val="hybridMultilevel"/>
    <w:tmpl w:val="87182D42"/>
    <w:lvl w:ilvl="0" w:tplc="943C69F8">
      <w:start w:val="1"/>
      <w:numFmt w:val="decimal"/>
      <w:lvlText w:val="%1."/>
      <w:lvlJc w:val="left"/>
      <w:pPr>
        <w:ind w:left="901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C262AAC8">
      <w:numFmt w:val="bullet"/>
      <w:lvlText w:val="-"/>
      <w:lvlJc w:val="left"/>
      <w:pPr>
        <w:ind w:left="909" w:hanging="21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2" w:tplc="67F0DAC8">
      <w:start w:val="1"/>
      <w:numFmt w:val="upperLetter"/>
      <w:lvlText w:val="%3."/>
      <w:lvlJc w:val="left"/>
      <w:pPr>
        <w:ind w:left="1218" w:hanging="52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3" w:tplc="CEB820D4">
      <w:numFmt w:val="bullet"/>
      <w:lvlText w:val="•"/>
      <w:lvlJc w:val="left"/>
      <w:pPr>
        <w:ind w:left="2996" w:hanging="528"/>
      </w:pPr>
      <w:rPr>
        <w:rFonts w:hint="default"/>
        <w:lang w:val="es-ES" w:eastAsia="en-US" w:bidi="ar-SA"/>
      </w:rPr>
    </w:lvl>
    <w:lvl w:ilvl="4" w:tplc="BC4C4154">
      <w:numFmt w:val="bullet"/>
      <w:lvlText w:val="•"/>
      <w:lvlJc w:val="left"/>
      <w:pPr>
        <w:ind w:left="3884" w:hanging="528"/>
      </w:pPr>
      <w:rPr>
        <w:rFonts w:hint="default"/>
        <w:lang w:val="es-ES" w:eastAsia="en-US" w:bidi="ar-SA"/>
      </w:rPr>
    </w:lvl>
    <w:lvl w:ilvl="5" w:tplc="ACB899CE">
      <w:numFmt w:val="bullet"/>
      <w:lvlText w:val="•"/>
      <w:lvlJc w:val="left"/>
      <w:pPr>
        <w:ind w:left="4772" w:hanging="528"/>
      </w:pPr>
      <w:rPr>
        <w:rFonts w:hint="default"/>
        <w:lang w:val="es-ES" w:eastAsia="en-US" w:bidi="ar-SA"/>
      </w:rPr>
    </w:lvl>
    <w:lvl w:ilvl="6" w:tplc="1D664206">
      <w:numFmt w:val="bullet"/>
      <w:lvlText w:val="•"/>
      <w:lvlJc w:val="left"/>
      <w:pPr>
        <w:ind w:left="5660" w:hanging="528"/>
      </w:pPr>
      <w:rPr>
        <w:rFonts w:hint="default"/>
        <w:lang w:val="es-ES" w:eastAsia="en-US" w:bidi="ar-SA"/>
      </w:rPr>
    </w:lvl>
    <w:lvl w:ilvl="7" w:tplc="5F42D870">
      <w:numFmt w:val="bullet"/>
      <w:lvlText w:val="•"/>
      <w:lvlJc w:val="left"/>
      <w:pPr>
        <w:ind w:left="6548" w:hanging="528"/>
      </w:pPr>
      <w:rPr>
        <w:rFonts w:hint="default"/>
        <w:lang w:val="es-ES" w:eastAsia="en-US" w:bidi="ar-SA"/>
      </w:rPr>
    </w:lvl>
    <w:lvl w:ilvl="8" w:tplc="F3D85D00">
      <w:numFmt w:val="bullet"/>
      <w:lvlText w:val="•"/>
      <w:lvlJc w:val="left"/>
      <w:pPr>
        <w:ind w:left="7436" w:hanging="528"/>
      </w:pPr>
      <w:rPr>
        <w:rFonts w:hint="default"/>
        <w:lang w:val="es-ES" w:eastAsia="en-US" w:bidi="ar-SA"/>
      </w:rPr>
    </w:lvl>
  </w:abstractNum>
  <w:abstractNum w:abstractNumId="10" w15:restartNumberingAfterBreak="0">
    <w:nsid w:val="51317E1F"/>
    <w:multiLevelType w:val="hybridMultilevel"/>
    <w:tmpl w:val="9FF2A87C"/>
    <w:lvl w:ilvl="0" w:tplc="27AE9482">
      <w:start w:val="1"/>
      <w:numFmt w:val="decimal"/>
      <w:lvlText w:val="%1."/>
      <w:lvlJc w:val="left"/>
      <w:pPr>
        <w:ind w:left="908" w:hanging="33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AE6CD500">
      <w:numFmt w:val="bullet"/>
      <w:lvlText w:val="•"/>
      <w:lvlJc w:val="left"/>
      <w:pPr>
        <w:ind w:left="1731" w:hanging="338"/>
      </w:pPr>
      <w:rPr>
        <w:rFonts w:hint="default"/>
        <w:lang w:val="es-ES" w:eastAsia="en-US" w:bidi="ar-SA"/>
      </w:rPr>
    </w:lvl>
    <w:lvl w:ilvl="2" w:tplc="13249570">
      <w:numFmt w:val="bullet"/>
      <w:lvlText w:val="•"/>
      <w:lvlJc w:val="left"/>
      <w:pPr>
        <w:ind w:left="2562" w:hanging="338"/>
      </w:pPr>
      <w:rPr>
        <w:rFonts w:hint="default"/>
        <w:lang w:val="es-ES" w:eastAsia="en-US" w:bidi="ar-SA"/>
      </w:rPr>
    </w:lvl>
    <w:lvl w:ilvl="3" w:tplc="7A14C126">
      <w:numFmt w:val="bullet"/>
      <w:lvlText w:val="•"/>
      <w:lvlJc w:val="left"/>
      <w:pPr>
        <w:ind w:left="3393" w:hanging="338"/>
      </w:pPr>
      <w:rPr>
        <w:rFonts w:hint="default"/>
        <w:lang w:val="es-ES" w:eastAsia="en-US" w:bidi="ar-SA"/>
      </w:rPr>
    </w:lvl>
    <w:lvl w:ilvl="4" w:tplc="6D3E7DB0">
      <w:numFmt w:val="bullet"/>
      <w:lvlText w:val="•"/>
      <w:lvlJc w:val="left"/>
      <w:pPr>
        <w:ind w:left="4224" w:hanging="338"/>
      </w:pPr>
      <w:rPr>
        <w:rFonts w:hint="default"/>
        <w:lang w:val="es-ES" w:eastAsia="en-US" w:bidi="ar-SA"/>
      </w:rPr>
    </w:lvl>
    <w:lvl w:ilvl="5" w:tplc="3DE61BC2">
      <w:numFmt w:val="bullet"/>
      <w:lvlText w:val="•"/>
      <w:lvlJc w:val="left"/>
      <w:pPr>
        <w:ind w:left="5056" w:hanging="338"/>
      </w:pPr>
      <w:rPr>
        <w:rFonts w:hint="default"/>
        <w:lang w:val="es-ES" w:eastAsia="en-US" w:bidi="ar-SA"/>
      </w:rPr>
    </w:lvl>
    <w:lvl w:ilvl="6" w:tplc="43B0487A">
      <w:numFmt w:val="bullet"/>
      <w:lvlText w:val="•"/>
      <w:lvlJc w:val="left"/>
      <w:pPr>
        <w:ind w:left="5887" w:hanging="338"/>
      </w:pPr>
      <w:rPr>
        <w:rFonts w:hint="default"/>
        <w:lang w:val="es-ES" w:eastAsia="en-US" w:bidi="ar-SA"/>
      </w:rPr>
    </w:lvl>
    <w:lvl w:ilvl="7" w:tplc="035ADAEA">
      <w:numFmt w:val="bullet"/>
      <w:lvlText w:val="•"/>
      <w:lvlJc w:val="left"/>
      <w:pPr>
        <w:ind w:left="6718" w:hanging="338"/>
      </w:pPr>
      <w:rPr>
        <w:rFonts w:hint="default"/>
        <w:lang w:val="es-ES" w:eastAsia="en-US" w:bidi="ar-SA"/>
      </w:rPr>
    </w:lvl>
    <w:lvl w:ilvl="8" w:tplc="BD4456AE">
      <w:numFmt w:val="bullet"/>
      <w:lvlText w:val="•"/>
      <w:lvlJc w:val="left"/>
      <w:pPr>
        <w:ind w:left="7549" w:hanging="338"/>
      </w:pPr>
      <w:rPr>
        <w:rFonts w:hint="default"/>
        <w:lang w:val="es-ES" w:eastAsia="en-US" w:bidi="ar-SA"/>
      </w:rPr>
    </w:lvl>
  </w:abstractNum>
  <w:abstractNum w:abstractNumId="11" w15:restartNumberingAfterBreak="0">
    <w:nsid w:val="5BA21907"/>
    <w:multiLevelType w:val="hybridMultilevel"/>
    <w:tmpl w:val="CC7E8592"/>
    <w:lvl w:ilvl="0" w:tplc="AA446D40">
      <w:start w:val="1"/>
      <w:numFmt w:val="decimal"/>
      <w:lvlText w:val="%1."/>
      <w:lvlJc w:val="left"/>
      <w:pPr>
        <w:ind w:left="879" w:hanging="30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4"/>
        <w:sz w:val="18"/>
        <w:szCs w:val="18"/>
        <w:lang w:val="es-ES" w:eastAsia="en-US" w:bidi="ar-SA"/>
      </w:rPr>
    </w:lvl>
    <w:lvl w:ilvl="1" w:tplc="CFBCE5BA">
      <w:numFmt w:val="bullet"/>
      <w:lvlText w:val="•"/>
      <w:lvlJc w:val="left"/>
      <w:pPr>
        <w:ind w:left="1713" w:hanging="309"/>
      </w:pPr>
      <w:rPr>
        <w:rFonts w:hint="default"/>
        <w:lang w:val="es-ES" w:eastAsia="en-US" w:bidi="ar-SA"/>
      </w:rPr>
    </w:lvl>
    <w:lvl w:ilvl="2" w:tplc="CB62ED16">
      <w:numFmt w:val="bullet"/>
      <w:lvlText w:val="•"/>
      <w:lvlJc w:val="left"/>
      <w:pPr>
        <w:ind w:left="2546" w:hanging="309"/>
      </w:pPr>
      <w:rPr>
        <w:rFonts w:hint="default"/>
        <w:lang w:val="es-ES" w:eastAsia="en-US" w:bidi="ar-SA"/>
      </w:rPr>
    </w:lvl>
    <w:lvl w:ilvl="3" w:tplc="F19815F8">
      <w:numFmt w:val="bullet"/>
      <w:lvlText w:val="•"/>
      <w:lvlJc w:val="left"/>
      <w:pPr>
        <w:ind w:left="3379" w:hanging="309"/>
      </w:pPr>
      <w:rPr>
        <w:rFonts w:hint="default"/>
        <w:lang w:val="es-ES" w:eastAsia="en-US" w:bidi="ar-SA"/>
      </w:rPr>
    </w:lvl>
    <w:lvl w:ilvl="4" w:tplc="1E1A3EA8">
      <w:numFmt w:val="bullet"/>
      <w:lvlText w:val="•"/>
      <w:lvlJc w:val="left"/>
      <w:pPr>
        <w:ind w:left="4212" w:hanging="309"/>
      </w:pPr>
      <w:rPr>
        <w:rFonts w:hint="default"/>
        <w:lang w:val="es-ES" w:eastAsia="en-US" w:bidi="ar-SA"/>
      </w:rPr>
    </w:lvl>
    <w:lvl w:ilvl="5" w:tplc="13BEE634">
      <w:numFmt w:val="bullet"/>
      <w:lvlText w:val="•"/>
      <w:lvlJc w:val="left"/>
      <w:pPr>
        <w:ind w:left="5046" w:hanging="309"/>
      </w:pPr>
      <w:rPr>
        <w:rFonts w:hint="default"/>
        <w:lang w:val="es-ES" w:eastAsia="en-US" w:bidi="ar-SA"/>
      </w:rPr>
    </w:lvl>
    <w:lvl w:ilvl="6" w:tplc="00C26D24">
      <w:numFmt w:val="bullet"/>
      <w:lvlText w:val="•"/>
      <w:lvlJc w:val="left"/>
      <w:pPr>
        <w:ind w:left="5879" w:hanging="309"/>
      </w:pPr>
      <w:rPr>
        <w:rFonts w:hint="default"/>
        <w:lang w:val="es-ES" w:eastAsia="en-US" w:bidi="ar-SA"/>
      </w:rPr>
    </w:lvl>
    <w:lvl w:ilvl="7" w:tplc="75246864">
      <w:numFmt w:val="bullet"/>
      <w:lvlText w:val="•"/>
      <w:lvlJc w:val="left"/>
      <w:pPr>
        <w:ind w:left="6712" w:hanging="309"/>
      </w:pPr>
      <w:rPr>
        <w:rFonts w:hint="default"/>
        <w:lang w:val="es-ES" w:eastAsia="en-US" w:bidi="ar-SA"/>
      </w:rPr>
    </w:lvl>
    <w:lvl w:ilvl="8" w:tplc="1B4E0524">
      <w:numFmt w:val="bullet"/>
      <w:lvlText w:val="•"/>
      <w:lvlJc w:val="left"/>
      <w:pPr>
        <w:ind w:left="7545" w:hanging="309"/>
      </w:pPr>
      <w:rPr>
        <w:rFonts w:hint="default"/>
        <w:lang w:val="es-ES" w:eastAsia="en-US" w:bidi="ar-SA"/>
      </w:rPr>
    </w:lvl>
  </w:abstractNum>
  <w:abstractNum w:abstractNumId="12" w15:restartNumberingAfterBreak="0">
    <w:nsid w:val="5C9B6821"/>
    <w:multiLevelType w:val="hybridMultilevel"/>
    <w:tmpl w:val="0EB0C694"/>
    <w:lvl w:ilvl="0" w:tplc="D9E263B6">
      <w:start w:val="1"/>
      <w:numFmt w:val="decimal"/>
      <w:lvlText w:val="%1."/>
      <w:lvlJc w:val="left"/>
      <w:pPr>
        <w:ind w:left="910" w:hanging="34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CBB45174">
      <w:numFmt w:val="bullet"/>
      <w:lvlText w:val="•"/>
      <w:lvlJc w:val="left"/>
      <w:pPr>
        <w:ind w:left="1749" w:hanging="340"/>
      </w:pPr>
      <w:rPr>
        <w:rFonts w:hint="default"/>
        <w:lang w:val="es-ES" w:eastAsia="en-US" w:bidi="ar-SA"/>
      </w:rPr>
    </w:lvl>
    <w:lvl w:ilvl="2" w:tplc="662E9240">
      <w:numFmt w:val="bullet"/>
      <w:lvlText w:val="•"/>
      <w:lvlJc w:val="left"/>
      <w:pPr>
        <w:ind w:left="2578" w:hanging="340"/>
      </w:pPr>
      <w:rPr>
        <w:rFonts w:hint="default"/>
        <w:lang w:val="es-ES" w:eastAsia="en-US" w:bidi="ar-SA"/>
      </w:rPr>
    </w:lvl>
    <w:lvl w:ilvl="3" w:tplc="3E3AC4AE">
      <w:numFmt w:val="bullet"/>
      <w:lvlText w:val="•"/>
      <w:lvlJc w:val="left"/>
      <w:pPr>
        <w:ind w:left="3407" w:hanging="340"/>
      </w:pPr>
      <w:rPr>
        <w:rFonts w:hint="default"/>
        <w:lang w:val="es-ES" w:eastAsia="en-US" w:bidi="ar-SA"/>
      </w:rPr>
    </w:lvl>
    <w:lvl w:ilvl="4" w:tplc="02A49FAE">
      <w:numFmt w:val="bullet"/>
      <w:lvlText w:val="•"/>
      <w:lvlJc w:val="left"/>
      <w:pPr>
        <w:ind w:left="4236" w:hanging="340"/>
      </w:pPr>
      <w:rPr>
        <w:rFonts w:hint="default"/>
        <w:lang w:val="es-ES" w:eastAsia="en-US" w:bidi="ar-SA"/>
      </w:rPr>
    </w:lvl>
    <w:lvl w:ilvl="5" w:tplc="511E4646">
      <w:numFmt w:val="bullet"/>
      <w:lvlText w:val="•"/>
      <w:lvlJc w:val="left"/>
      <w:pPr>
        <w:ind w:left="5066" w:hanging="340"/>
      </w:pPr>
      <w:rPr>
        <w:rFonts w:hint="default"/>
        <w:lang w:val="es-ES" w:eastAsia="en-US" w:bidi="ar-SA"/>
      </w:rPr>
    </w:lvl>
    <w:lvl w:ilvl="6" w:tplc="47F4DACA">
      <w:numFmt w:val="bullet"/>
      <w:lvlText w:val="•"/>
      <w:lvlJc w:val="left"/>
      <w:pPr>
        <w:ind w:left="5895" w:hanging="340"/>
      </w:pPr>
      <w:rPr>
        <w:rFonts w:hint="default"/>
        <w:lang w:val="es-ES" w:eastAsia="en-US" w:bidi="ar-SA"/>
      </w:rPr>
    </w:lvl>
    <w:lvl w:ilvl="7" w:tplc="05AE3310">
      <w:numFmt w:val="bullet"/>
      <w:lvlText w:val="•"/>
      <w:lvlJc w:val="left"/>
      <w:pPr>
        <w:ind w:left="6724" w:hanging="340"/>
      </w:pPr>
      <w:rPr>
        <w:rFonts w:hint="default"/>
        <w:lang w:val="es-ES" w:eastAsia="en-US" w:bidi="ar-SA"/>
      </w:rPr>
    </w:lvl>
    <w:lvl w:ilvl="8" w:tplc="564E716E">
      <w:numFmt w:val="bullet"/>
      <w:lvlText w:val="•"/>
      <w:lvlJc w:val="left"/>
      <w:pPr>
        <w:ind w:left="7553" w:hanging="340"/>
      </w:pPr>
      <w:rPr>
        <w:rFonts w:hint="default"/>
        <w:lang w:val="es-ES" w:eastAsia="en-US" w:bidi="ar-SA"/>
      </w:rPr>
    </w:lvl>
  </w:abstractNum>
  <w:abstractNum w:abstractNumId="13" w15:restartNumberingAfterBreak="0">
    <w:nsid w:val="5EF80A66"/>
    <w:multiLevelType w:val="hybridMultilevel"/>
    <w:tmpl w:val="4746B5D0"/>
    <w:lvl w:ilvl="0" w:tplc="76A2CAA6">
      <w:start w:val="1"/>
      <w:numFmt w:val="decimal"/>
      <w:lvlText w:val="%1."/>
      <w:lvlJc w:val="left"/>
      <w:pPr>
        <w:ind w:left="909" w:hanging="33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CCFA5180">
      <w:numFmt w:val="bullet"/>
      <w:lvlText w:val="•"/>
      <w:lvlJc w:val="left"/>
      <w:pPr>
        <w:ind w:left="1731" w:hanging="338"/>
      </w:pPr>
      <w:rPr>
        <w:rFonts w:hint="default"/>
        <w:lang w:val="es-ES" w:eastAsia="en-US" w:bidi="ar-SA"/>
      </w:rPr>
    </w:lvl>
    <w:lvl w:ilvl="2" w:tplc="EF9A8D44">
      <w:numFmt w:val="bullet"/>
      <w:lvlText w:val="•"/>
      <w:lvlJc w:val="left"/>
      <w:pPr>
        <w:ind w:left="2562" w:hanging="338"/>
      </w:pPr>
      <w:rPr>
        <w:rFonts w:hint="default"/>
        <w:lang w:val="es-ES" w:eastAsia="en-US" w:bidi="ar-SA"/>
      </w:rPr>
    </w:lvl>
    <w:lvl w:ilvl="3" w:tplc="DA988CD8">
      <w:numFmt w:val="bullet"/>
      <w:lvlText w:val="•"/>
      <w:lvlJc w:val="left"/>
      <w:pPr>
        <w:ind w:left="3393" w:hanging="338"/>
      </w:pPr>
      <w:rPr>
        <w:rFonts w:hint="default"/>
        <w:lang w:val="es-ES" w:eastAsia="en-US" w:bidi="ar-SA"/>
      </w:rPr>
    </w:lvl>
    <w:lvl w:ilvl="4" w:tplc="DB862216">
      <w:numFmt w:val="bullet"/>
      <w:lvlText w:val="•"/>
      <w:lvlJc w:val="left"/>
      <w:pPr>
        <w:ind w:left="4224" w:hanging="338"/>
      </w:pPr>
      <w:rPr>
        <w:rFonts w:hint="default"/>
        <w:lang w:val="es-ES" w:eastAsia="en-US" w:bidi="ar-SA"/>
      </w:rPr>
    </w:lvl>
    <w:lvl w:ilvl="5" w:tplc="0AEC63BC">
      <w:numFmt w:val="bullet"/>
      <w:lvlText w:val="•"/>
      <w:lvlJc w:val="left"/>
      <w:pPr>
        <w:ind w:left="5056" w:hanging="338"/>
      </w:pPr>
      <w:rPr>
        <w:rFonts w:hint="default"/>
        <w:lang w:val="es-ES" w:eastAsia="en-US" w:bidi="ar-SA"/>
      </w:rPr>
    </w:lvl>
    <w:lvl w:ilvl="6" w:tplc="A36037A2">
      <w:numFmt w:val="bullet"/>
      <w:lvlText w:val="•"/>
      <w:lvlJc w:val="left"/>
      <w:pPr>
        <w:ind w:left="5887" w:hanging="338"/>
      </w:pPr>
      <w:rPr>
        <w:rFonts w:hint="default"/>
        <w:lang w:val="es-ES" w:eastAsia="en-US" w:bidi="ar-SA"/>
      </w:rPr>
    </w:lvl>
    <w:lvl w:ilvl="7" w:tplc="A48C3668">
      <w:numFmt w:val="bullet"/>
      <w:lvlText w:val="•"/>
      <w:lvlJc w:val="left"/>
      <w:pPr>
        <w:ind w:left="6718" w:hanging="338"/>
      </w:pPr>
      <w:rPr>
        <w:rFonts w:hint="default"/>
        <w:lang w:val="es-ES" w:eastAsia="en-US" w:bidi="ar-SA"/>
      </w:rPr>
    </w:lvl>
    <w:lvl w:ilvl="8" w:tplc="96560F02">
      <w:numFmt w:val="bullet"/>
      <w:lvlText w:val="•"/>
      <w:lvlJc w:val="left"/>
      <w:pPr>
        <w:ind w:left="7549" w:hanging="338"/>
      </w:pPr>
      <w:rPr>
        <w:rFonts w:hint="default"/>
        <w:lang w:val="es-ES" w:eastAsia="en-US" w:bidi="ar-SA"/>
      </w:rPr>
    </w:lvl>
  </w:abstractNum>
  <w:abstractNum w:abstractNumId="14" w15:restartNumberingAfterBreak="0">
    <w:nsid w:val="70E005B1"/>
    <w:multiLevelType w:val="hybridMultilevel"/>
    <w:tmpl w:val="23585006"/>
    <w:lvl w:ilvl="0" w:tplc="4DBED1D4">
      <w:start w:val="1"/>
      <w:numFmt w:val="decimal"/>
      <w:lvlText w:val="%1."/>
      <w:lvlJc w:val="left"/>
      <w:pPr>
        <w:ind w:left="565" w:hanging="30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5"/>
        <w:sz w:val="17"/>
        <w:szCs w:val="17"/>
        <w:lang w:val="es-ES" w:eastAsia="en-US" w:bidi="ar-SA"/>
      </w:rPr>
    </w:lvl>
    <w:lvl w:ilvl="1" w:tplc="33D02F66">
      <w:numFmt w:val="bullet"/>
      <w:lvlText w:val="•"/>
      <w:lvlJc w:val="left"/>
      <w:pPr>
        <w:ind w:left="1425" w:hanging="300"/>
      </w:pPr>
      <w:rPr>
        <w:rFonts w:hint="default"/>
        <w:lang w:val="es-ES" w:eastAsia="en-US" w:bidi="ar-SA"/>
      </w:rPr>
    </w:lvl>
    <w:lvl w:ilvl="2" w:tplc="AD3C5716">
      <w:numFmt w:val="bullet"/>
      <w:lvlText w:val="•"/>
      <w:lvlJc w:val="left"/>
      <w:pPr>
        <w:ind w:left="2290" w:hanging="300"/>
      </w:pPr>
      <w:rPr>
        <w:rFonts w:hint="default"/>
        <w:lang w:val="es-ES" w:eastAsia="en-US" w:bidi="ar-SA"/>
      </w:rPr>
    </w:lvl>
    <w:lvl w:ilvl="3" w:tplc="61B01790">
      <w:numFmt w:val="bullet"/>
      <w:lvlText w:val="•"/>
      <w:lvlJc w:val="left"/>
      <w:pPr>
        <w:ind w:left="3155" w:hanging="300"/>
      </w:pPr>
      <w:rPr>
        <w:rFonts w:hint="default"/>
        <w:lang w:val="es-ES" w:eastAsia="en-US" w:bidi="ar-SA"/>
      </w:rPr>
    </w:lvl>
    <w:lvl w:ilvl="4" w:tplc="6546B8A2">
      <w:numFmt w:val="bullet"/>
      <w:lvlText w:val="•"/>
      <w:lvlJc w:val="left"/>
      <w:pPr>
        <w:ind w:left="4020" w:hanging="300"/>
      </w:pPr>
      <w:rPr>
        <w:rFonts w:hint="default"/>
        <w:lang w:val="es-ES" w:eastAsia="en-US" w:bidi="ar-SA"/>
      </w:rPr>
    </w:lvl>
    <w:lvl w:ilvl="5" w:tplc="AFDE88BA">
      <w:numFmt w:val="bullet"/>
      <w:lvlText w:val="•"/>
      <w:lvlJc w:val="left"/>
      <w:pPr>
        <w:ind w:left="4886" w:hanging="300"/>
      </w:pPr>
      <w:rPr>
        <w:rFonts w:hint="default"/>
        <w:lang w:val="es-ES" w:eastAsia="en-US" w:bidi="ar-SA"/>
      </w:rPr>
    </w:lvl>
    <w:lvl w:ilvl="6" w:tplc="C5B2D1C2">
      <w:numFmt w:val="bullet"/>
      <w:lvlText w:val="•"/>
      <w:lvlJc w:val="left"/>
      <w:pPr>
        <w:ind w:left="5751" w:hanging="300"/>
      </w:pPr>
      <w:rPr>
        <w:rFonts w:hint="default"/>
        <w:lang w:val="es-ES" w:eastAsia="en-US" w:bidi="ar-SA"/>
      </w:rPr>
    </w:lvl>
    <w:lvl w:ilvl="7" w:tplc="BF7A293C">
      <w:numFmt w:val="bullet"/>
      <w:lvlText w:val="•"/>
      <w:lvlJc w:val="left"/>
      <w:pPr>
        <w:ind w:left="6616" w:hanging="300"/>
      </w:pPr>
      <w:rPr>
        <w:rFonts w:hint="default"/>
        <w:lang w:val="es-ES" w:eastAsia="en-US" w:bidi="ar-SA"/>
      </w:rPr>
    </w:lvl>
    <w:lvl w:ilvl="8" w:tplc="3BBAD978">
      <w:numFmt w:val="bullet"/>
      <w:lvlText w:val="•"/>
      <w:lvlJc w:val="left"/>
      <w:pPr>
        <w:ind w:left="7481" w:hanging="300"/>
      </w:pPr>
      <w:rPr>
        <w:rFonts w:hint="default"/>
        <w:lang w:val="es-ES" w:eastAsia="en-US" w:bidi="ar-SA"/>
      </w:rPr>
    </w:lvl>
  </w:abstractNum>
  <w:abstractNum w:abstractNumId="15" w15:restartNumberingAfterBreak="0">
    <w:nsid w:val="72A72FEA"/>
    <w:multiLevelType w:val="hybridMultilevel"/>
    <w:tmpl w:val="DD080114"/>
    <w:lvl w:ilvl="0" w:tplc="A30231EC">
      <w:start w:val="1"/>
      <w:numFmt w:val="decimal"/>
      <w:lvlText w:val="%1."/>
      <w:lvlJc w:val="left"/>
      <w:pPr>
        <w:ind w:left="925" w:hanging="35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8A5A3C42">
      <w:numFmt w:val="bullet"/>
      <w:lvlText w:val="•"/>
      <w:lvlJc w:val="left"/>
      <w:pPr>
        <w:ind w:left="1749" w:hanging="353"/>
      </w:pPr>
      <w:rPr>
        <w:rFonts w:hint="default"/>
        <w:lang w:val="es-ES" w:eastAsia="en-US" w:bidi="ar-SA"/>
      </w:rPr>
    </w:lvl>
    <w:lvl w:ilvl="2" w:tplc="309886AE">
      <w:numFmt w:val="bullet"/>
      <w:lvlText w:val="•"/>
      <w:lvlJc w:val="left"/>
      <w:pPr>
        <w:ind w:left="2578" w:hanging="353"/>
      </w:pPr>
      <w:rPr>
        <w:rFonts w:hint="default"/>
        <w:lang w:val="es-ES" w:eastAsia="en-US" w:bidi="ar-SA"/>
      </w:rPr>
    </w:lvl>
    <w:lvl w:ilvl="3" w:tplc="3A5C6010">
      <w:numFmt w:val="bullet"/>
      <w:lvlText w:val="•"/>
      <w:lvlJc w:val="left"/>
      <w:pPr>
        <w:ind w:left="3407" w:hanging="353"/>
      </w:pPr>
      <w:rPr>
        <w:rFonts w:hint="default"/>
        <w:lang w:val="es-ES" w:eastAsia="en-US" w:bidi="ar-SA"/>
      </w:rPr>
    </w:lvl>
    <w:lvl w:ilvl="4" w:tplc="A0AC97B6">
      <w:numFmt w:val="bullet"/>
      <w:lvlText w:val="•"/>
      <w:lvlJc w:val="left"/>
      <w:pPr>
        <w:ind w:left="4236" w:hanging="353"/>
      </w:pPr>
      <w:rPr>
        <w:rFonts w:hint="default"/>
        <w:lang w:val="es-ES" w:eastAsia="en-US" w:bidi="ar-SA"/>
      </w:rPr>
    </w:lvl>
    <w:lvl w:ilvl="5" w:tplc="9D08DA0A">
      <w:numFmt w:val="bullet"/>
      <w:lvlText w:val="•"/>
      <w:lvlJc w:val="left"/>
      <w:pPr>
        <w:ind w:left="5066" w:hanging="353"/>
      </w:pPr>
      <w:rPr>
        <w:rFonts w:hint="default"/>
        <w:lang w:val="es-ES" w:eastAsia="en-US" w:bidi="ar-SA"/>
      </w:rPr>
    </w:lvl>
    <w:lvl w:ilvl="6" w:tplc="5366D334">
      <w:numFmt w:val="bullet"/>
      <w:lvlText w:val="•"/>
      <w:lvlJc w:val="left"/>
      <w:pPr>
        <w:ind w:left="5895" w:hanging="353"/>
      </w:pPr>
      <w:rPr>
        <w:rFonts w:hint="default"/>
        <w:lang w:val="es-ES" w:eastAsia="en-US" w:bidi="ar-SA"/>
      </w:rPr>
    </w:lvl>
    <w:lvl w:ilvl="7" w:tplc="F73C4E1E">
      <w:numFmt w:val="bullet"/>
      <w:lvlText w:val="•"/>
      <w:lvlJc w:val="left"/>
      <w:pPr>
        <w:ind w:left="6724" w:hanging="353"/>
      </w:pPr>
      <w:rPr>
        <w:rFonts w:hint="default"/>
        <w:lang w:val="es-ES" w:eastAsia="en-US" w:bidi="ar-SA"/>
      </w:rPr>
    </w:lvl>
    <w:lvl w:ilvl="8" w:tplc="4A50627C">
      <w:numFmt w:val="bullet"/>
      <w:lvlText w:val="•"/>
      <w:lvlJc w:val="left"/>
      <w:pPr>
        <w:ind w:left="7553" w:hanging="353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1"/>
  </w:num>
  <w:num w:numId="5">
    <w:abstractNumId w:val="10"/>
  </w:num>
  <w:num w:numId="6">
    <w:abstractNumId w:val="12"/>
  </w:num>
  <w:num w:numId="7">
    <w:abstractNumId w:val="15"/>
  </w:num>
  <w:num w:numId="8">
    <w:abstractNumId w:val="13"/>
  </w:num>
  <w:num w:numId="9">
    <w:abstractNumId w:val="0"/>
  </w:num>
  <w:num w:numId="10">
    <w:abstractNumId w:val="8"/>
  </w:num>
  <w:num w:numId="11">
    <w:abstractNumId w:val="1"/>
  </w:num>
  <w:num w:numId="12">
    <w:abstractNumId w:val="3"/>
  </w:num>
  <w:num w:numId="13">
    <w:abstractNumId w:val="2"/>
  </w:num>
  <w:num w:numId="14">
    <w:abstractNumId w:val="7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66C2"/>
    <w:rsid w:val="000366C2"/>
    <w:rsid w:val="00051E2B"/>
    <w:rsid w:val="00160526"/>
    <w:rsid w:val="005C3CBD"/>
    <w:rsid w:val="006A1C81"/>
    <w:rsid w:val="006E274B"/>
    <w:rsid w:val="00C609BA"/>
    <w:rsid w:val="00CF0592"/>
    <w:rsid w:val="00F6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0CEEF"/>
  <w15:docId w15:val="{492C651D-53EE-4543-9AEF-50F94F2A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1"/>
    <w:qFormat/>
    <w:pPr>
      <w:ind w:left="246"/>
      <w:jc w:val="center"/>
      <w:outlineLvl w:val="0"/>
    </w:pPr>
    <w:rPr>
      <w:b/>
      <w:bCs/>
      <w:u w:val="single" w:color="000000"/>
    </w:rPr>
  </w:style>
  <w:style w:type="paragraph" w:styleId="Ttulo2">
    <w:name w:val="heading 2"/>
    <w:basedOn w:val="Normal"/>
    <w:uiPriority w:val="1"/>
    <w:qFormat/>
    <w:pPr>
      <w:ind w:left="20"/>
      <w:jc w:val="center"/>
      <w:outlineLvl w:val="1"/>
    </w:pPr>
    <w:rPr>
      <w:b/>
      <w:bCs/>
      <w:sz w:val="21"/>
      <w:szCs w:val="21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565" w:hanging="31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F64B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4BEC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64B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BEC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beerawardsplatform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bjcp.org/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somoscerveceros.com.a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cursos@somoscerveceros.com.a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beerawardsplatform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jcp.org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3828</Words>
  <Characters>21057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REGLAMENTO SOMOS CERVECEROS CONCURSOS</vt:lpstr>
    </vt:vector>
  </TitlesOfParts>
  <Company/>
  <LinksUpToDate>false</LinksUpToDate>
  <CharactersWithSpaces>24836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REGLAMENTO SOMOS CERVECEROS CONCURSOS</dc:title>
  <dc:creator>Usuario</dc:creator>
  <cp:lastModifiedBy>Diego Castro</cp:lastModifiedBy>
  <cp:revision>7</cp:revision>
  <dcterms:created xsi:type="dcterms:W3CDTF">2026-09-10T16:18:00Z</dcterms:created>
  <dcterms:modified xsi:type="dcterms:W3CDTF">2026-09-10T18:52:00Z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2026-09-10T00:00:00Z</vt:filetime>
  </property>
  <property fmtid="{D5CDD505-2E9C-101B-9397-08002B2CF9AE}" pid="6" name="Producer">
    <vt:lpwstr>Acrobat Distiller 10.1.1 (Windows)</vt:lpwstr>
  </property>
</Properties>
</file>